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F6" w:rsidRDefault="00C936F6" w:rsidP="00C936F6">
      <w:pPr>
        <w:ind w:left="7513" w:hanging="6946"/>
        <w:jc w:val="center"/>
        <w:rPr>
          <w:b/>
          <w:bCs/>
        </w:rPr>
      </w:pPr>
    </w:p>
    <w:p w:rsidR="00C936F6" w:rsidRDefault="00C936F6" w:rsidP="00C936F6">
      <w:pPr>
        <w:ind w:left="7513" w:hanging="6946"/>
        <w:jc w:val="center"/>
        <w:rPr>
          <w:b/>
          <w:bCs/>
        </w:rPr>
      </w:pPr>
    </w:p>
    <w:p w:rsidR="00C936F6" w:rsidRPr="00B15487" w:rsidRDefault="00C936F6" w:rsidP="00C936F6">
      <w:pPr>
        <w:jc w:val="center"/>
        <w:rPr>
          <w:b/>
        </w:rPr>
      </w:pPr>
      <w:r w:rsidRPr="00B15487">
        <w:rPr>
          <w:b/>
        </w:rPr>
        <w:t>Практичні заняття</w:t>
      </w:r>
    </w:p>
    <w:p w:rsidR="00C936F6" w:rsidRDefault="00C936F6" w:rsidP="00C936F6"/>
    <w:p w:rsidR="00C936F6" w:rsidRDefault="00C936F6" w:rsidP="00C936F6">
      <w:r>
        <w:t xml:space="preserve">Номера вправ за підручниками: </w:t>
      </w:r>
    </w:p>
    <w:p w:rsidR="00C936F6" w:rsidRDefault="00C936F6" w:rsidP="00C936F6">
      <w:pPr>
        <w:ind w:left="7513" w:hanging="6946"/>
        <w:jc w:val="center"/>
        <w:rPr>
          <w:b/>
          <w:bCs/>
        </w:rPr>
      </w:pPr>
    </w:p>
    <w:p w:rsidR="00C855D4" w:rsidRPr="00FD25BE" w:rsidRDefault="00C855D4" w:rsidP="00C855D4">
      <w:pPr>
        <w:numPr>
          <w:ilvl w:val="0"/>
          <w:numId w:val="1"/>
        </w:numPr>
        <w:suppressAutoHyphens w:val="0"/>
      </w:pPr>
      <w:r>
        <w:rPr>
          <w:lang w:val="en-US"/>
        </w:rPr>
        <w:t>Evans L.C. Partial Differential Equations (2</w:t>
      </w:r>
      <w:r w:rsidRPr="00DA218F">
        <w:rPr>
          <w:vertAlign w:val="superscript"/>
          <w:lang w:val="en-US"/>
        </w:rPr>
        <w:t>nd</w:t>
      </w:r>
      <w:r>
        <w:rPr>
          <w:lang w:val="en-US"/>
        </w:rPr>
        <w:t xml:space="preserve"> ed.), American Mathematical Society,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Providence</w:t>
          </w:r>
        </w:smartTag>
        <w:r>
          <w:rPr>
            <w:lang w:val="en-US"/>
          </w:rPr>
          <w:t xml:space="preserve">, </w:t>
        </w:r>
        <w:smartTag w:uri="urn:schemas-microsoft-com:office:smarttags" w:element="State">
          <w:r>
            <w:rPr>
              <w:lang w:val="en-US"/>
            </w:rPr>
            <w:t>Rhode Island</w:t>
          </w:r>
        </w:smartTag>
      </w:smartTag>
      <w:r>
        <w:rPr>
          <w:lang w:val="en-US"/>
        </w:rPr>
        <w:t>, 2010.</w:t>
      </w:r>
    </w:p>
    <w:p w:rsidR="008E5354" w:rsidRDefault="008E5354" w:rsidP="008E5354">
      <w:pPr>
        <w:numPr>
          <w:ilvl w:val="0"/>
          <w:numId w:val="1"/>
        </w:numPr>
        <w:suppressAutoHyphens w:val="0"/>
      </w:pPr>
      <w:r w:rsidRPr="00364C25">
        <w:t xml:space="preserve">Михайлов В.П. </w:t>
      </w:r>
      <w:proofErr w:type="spellStart"/>
      <w:r w:rsidRPr="00364C25">
        <w:t>Дифференциальные</w:t>
      </w:r>
      <w:proofErr w:type="spellEnd"/>
      <w:r w:rsidRPr="00364C25">
        <w:t xml:space="preserve"> </w:t>
      </w:r>
      <w:proofErr w:type="spellStart"/>
      <w:r w:rsidRPr="00364C25">
        <w:t>уравнения</w:t>
      </w:r>
      <w:proofErr w:type="spellEnd"/>
      <w:r w:rsidRPr="00364C25">
        <w:t xml:space="preserve"> в </w:t>
      </w:r>
      <w:proofErr w:type="spellStart"/>
      <w:r w:rsidRPr="00364C25">
        <w:t>частных</w:t>
      </w:r>
      <w:proofErr w:type="spellEnd"/>
      <w:r w:rsidRPr="00364C25">
        <w:t xml:space="preserve"> </w:t>
      </w:r>
      <w:proofErr w:type="spellStart"/>
      <w:r w:rsidRPr="00364C25">
        <w:t>производных</w:t>
      </w:r>
      <w:proofErr w:type="spellEnd"/>
      <w:r w:rsidRPr="00364C25">
        <w:t>, М.: Наука, 1983.</w:t>
      </w:r>
    </w:p>
    <w:p w:rsidR="00F4342F" w:rsidRPr="00121751" w:rsidRDefault="00F4342F" w:rsidP="00F4342F">
      <w:pPr>
        <w:numPr>
          <w:ilvl w:val="0"/>
          <w:numId w:val="1"/>
        </w:numPr>
        <w:suppressAutoHyphens w:val="0"/>
      </w:pPr>
      <w:proofErr w:type="spellStart"/>
      <w:r>
        <w:t>Чуешов</w:t>
      </w:r>
      <w:proofErr w:type="spellEnd"/>
      <w:r w:rsidRPr="00D431B9">
        <w:rPr>
          <w:lang w:val="en-US"/>
        </w:rPr>
        <w:t> </w:t>
      </w:r>
      <w:hyperlink r:id="rId5" w:history="1">
        <w:r w:rsidRPr="00A61158">
          <w:rPr>
            <w:rStyle w:val="a3"/>
            <w:bCs/>
            <w:lang w:val="ru-RU"/>
          </w:rPr>
          <w:t xml:space="preserve">И.Д., </w:t>
        </w:r>
      </w:hyperlink>
      <w:r w:rsidRPr="00A61158">
        <w:rPr>
          <w:lang w:val="en-US"/>
        </w:rPr>
        <w:t> </w:t>
      </w:r>
      <w:proofErr w:type="spellStart"/>
      <w:r w:rsidRPr="00A61158">
        <w:t>В</w:t>
      </w:r>
      <w:r>
        <w:t>ведение</w:t>
      </w:r>
      <w:proofErr w:type="spellEnd"/>
      <w:r>
        <w:t xml:space="preserve"> в </w:t>
      </w:r>
      <w:proofErr w:type="spellStart"/>
      <w:r>
        <w:t>теорию</w:t>
      </w:r>
      <w:proofErr w:type="spellEnd"/>
      <w:r>
        <w:t xml:space="preserve"> </w:t>
      </w:r>
      <w:proofErr w:type="spellStart"/>
      <w:r>
        <w:t>бесконечномерніх</w:t>
      </w:r>
      <w:proofErr w:type="spellEnd"/>
      <w:r>
        <w:t xml:space="preserve"> </w:t>
      </w:r>
      <w:proofErr w:type="spellStart"/>
      <w:r>
        <w:t>диссипативніх</w:t>
      </w:r>
      <w:proofErr w:type="spellEnd"/>
      <w:r>
        <w:t xml:space="preserve"> систем</w:t>
      </w:r>
      <w:r w:rsidRPr="00A61158">
        <w:rPr>
          <w:lang w:val="ru-RU"/>
        </w:rPr>
        <w:t xml:space="preserve">, </w:t>
      </w:r>
      <w:proofErr w:type="spellStart"/>
      <w:r>
        <w:t>Харьков</w:t>
      </w:r>
      <w:proofErr w:type="spellEnd"/>
      <w:r w:rsidRPr="00A61158">
        <w:rPr>
          <w:lang w:val="ru-RU"/>
        </w:rPr>
        <w:t xml:space="preserve"> : Акта, 2002.</w:t>
      </w:r>
    </w:p>
    <w:p w:rsidR="00F4342F" w:rsidRDefault="00F4342F" w:rsidP="00F4342F">
      <w:pPr>
        <w:suppressAutoHyphens w:val="0"/>
        <w:ind w:left="720"/>
      </w:pPr>
    </w:p>
    <w:p w:rsidR="00C936F6" w:rsidRDefault="00C936F6" w:rsidP="00C936F6">
      <w:pPr>
        <w:ind w:left="7513" w:hanging="6946"/>
        <w:rPr>
          <w:b/>
          <w:bCs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606"/>
        <w:gridCol w:w="1440"/>
      </w:tblGrid>
      <w:tr w:rsidR="00C936F6" w:rsidRPr="00D05936" w:rsidTr="004207A2">
        <w:tc>
          <w:tcPr>
            <w:tcW w:w="992" w:type="dxa"/>
          </w:tcPr>
          <w:p w:rsidR="00C936F6" w:rsidRPr="00D05936" w:rsidRDefault="00C936F6" w:rsidP="004207A2">
            <w:pPr>
              <w:ind w:left="34" w:hanging="34"/>
              <w:jc w:val="center"/>
            </w:pPr>
            <w:r w:rsidRPr="00D05936">
              <w:t>№</w:t>
            </w:r>
          </w:p>
          <w:p w:rsidR="00C936F6" w:rsidRPr="00D05936" w:rsidRDefault="00C936F6" w:rsidP="004207A2">
            <w:pPr>
              <w:ind w:left="34" w:hanging="34"/>
              <w:jc w:val="center"/>
            </w:pPr>
            <w:r w:rsidRPr="00D05936">
              <w:t>з/п</w:t>
            </w:r>
          </w:p>
        </w:tc>
        <w:tc>
          <w:tcPr>
            <w:tcW w:w="6606" w:type="dxa"/>
          </w:tcPr>
          <w:p w:rsidR="00C936F6" w:rsidRPr="00D05936" w:rsidRDefault="00C936F6" w:rsidP="004207A2">
            <w:pPr>
              <w:jc w:val="center"/>
            </w:pPr>
            <w:r w:rsidRPr="00D05936">
              <w:t>Назва теми</w:t>
            </w:r>
          </w:p>
        </w:tc>
        <w:tc>
          <w:tcPr>
            <w:tcW w:w="1440" w:type="dxa"/>
          </w:tcPr>
          <w:p w:rsidR="00C936F6" w:rsidRPr="00D05936" w:rsidRDefault="00C936F6" w:rsidP="004207A2">
            <w:pPr>
              <w:jc w:val="center"/>
            </w:pPr>
          </w:p>
        </w:tc>
      </w:tr>
      <w:tr w:rsidR="00C936F6" w:rsidRPr="00D05936" w:rsidTr="00420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F6" w:rsidRPr="00D05936" w:rsidRDefault="00F4342F" w:rsidP="004207A2">
            <w:pPr>
              <w:ind w:left="34" w:hanging="34"/>
              <w:jc w:val="center"/>
            </w:pPr>
            <w: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F6" w:rsidRDefault="00C936F6" w:rsidP="004207A2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Означення просторів Соболєва </w:t>
            </w:r>
            <w:r w:rsidRPr="000229D3">
              <w:rPr>
                <w:szCs w:val="28"/>
              </w:rPr>
              <w:t xml:space="preserve"> </w:t>
            </w:r>
            <w:r w:rsidRPr="000229D3">
              <w:rPr>
                <w:position w:val="-10"/>
                <w:szCs w:val="28"/>
              </w:rPr>
              <w:object w:dxaOrig="8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8pt" o:ole="">
                  <v:imagedata r:id="rId6" o:title=""/>
                </v:shape>
                <o:OLEObject Type="Embed" ProgID="Equation.DSMT4" ShapeID="_x0000_i1025" DrawAspect="Content" ObjectID="_1660130001" r:id="rId7"/>
              </w:object>
            </w:r>
            <w:r w:rsidRPr="000229D3">
              <w:rPr>
                <w:szCs w:val="28"/>
              </w:rPr>
              <w:t xml:space="preserve">  та їх </w:t>
            </w:r>
            <w:r>
              <w:rPr>
                <w:szCs w:val="28"/>
              </w:rPr>
              <w:t xml:space="preserve">елементарні </w:t>
            </w:r>
            <w:r w:rsidRPr="000229D3">
              <w:rPr>
                <w:szCs w:val="28"/>
              </w:rPr>
              <w:t>властивості</w:t>
            </w:r>
            <w:r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F6" w:rsidRDefault="006171FE" w:rsidP="00C936F6">
            <w:pPr>
              <w:rPr>
                <w:szCs w:val="28"/>
              </w:rPr>
            </w:pPr>
            <w:r>
              <w:rPr>
                <w:szCs w:val="28"/>
              </w:rPr>
              <w:t>2:</w:t>
            </w:r>
            <w:r w:rsidR="0032225F">
              <w:rPr>
                <w:szCs w:val="28"/>
                <w:lang w:val="en-US"/>
              </w:rPr>
              <w:t>iii:</w:t>
            </w:r>
            <w:r w:rsidR="001034D2">
              <w:rPr>
                <w:szCs w:val="28"/>
                <w:lang w:val="en-US"/>
              </w:rPr>
              <w:t>11-17</w:t>
            </w:r>
          </w:p>
        </w:tc>
      </w:tr>
      <w:tr w:rsidR="00F4342F" w:rsidRPr="00D05936" w:rsidTr="00420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 w:hanging="34"/>
              <w:jc w:val="center"/>
            </w:pPr>
            <w: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/>
              <w:jc w:val="both"/>
              <w:rPr>
                <w:szCs w:val="28"/>
              </w:rPr>
            </w:pPr>
            <w:r>
              <w:rPr>
                <w:snapToGrid w:val="0"/>
                <w:szCs w:val="28"/>
              </w:rPr>
              <w:t xml:space="preserve">Нерівності </w:t>
            </w:r>
            <w:r w:rsidRPr="002F025A">
              <w:rPr>
                <w:szCs w:val="28"/>
              </w:rPr>
              <w:t>Соболєва</w:t>
            </w:r>
            <w:r>
              <w:rPr>
                <w:snapToGrid w:val="0"/>
                <w:szCs w:val="28"/>
              </w:rPr>
              <w:t xml:space="preserve">. Нерівність </w:t>
            </w:r>
            <w:proofErr w:type="spellStart"/>
            <w:r>
              <w:rPr>
                <w:snapToGrid w:val="0"/>
                <w:szCs w:val="28"/>
              </w:rPr>
              <w:t>Гальярдо</w:t>
            </w:r>
            <w:proofErr w:type="spellEnd"/>
            <w:r>
              <w:rPr>
                <w:snapToGrid w:val="0"/>
                <w:szCs w:val="28"/>
              </w:rPr>
              <w:t>-</w:t>
            </w:r>
            <w:proofErr w:type="spellStart"/>
            <w:r>
              <w:rPr>
                <w:snapToGrid w:val="0"/>
                <w:szCs w:val="28"/>
              </w:rPr>
              <w:t>Ніренберга</w:t>
            </w:r>
            <w:proofErr w:type="spellEnd"/>
            <w:r>
              <w:rPr>
                <w:snapToGrid w:val="0"/>
                <w:szCs w:val="28"/>
              </w:rPr>
              <w:t xml:space="preserve">-Соболєва. Нерівність </w:t>
            </w:r>
            <w:proofErr w:type="spellStart"/>
            <w:r>
              <w:rPr>
                <w:snapToGrid w:val="0"/>
                <w:szCs w:val="28"/>
              </w:rPr>
              <w:t>Моррі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Default="00F4342F" w:rsidP="00F4342F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2:</w:t>
            </w:r>
            <w:r>
              <w:rPr>
                <w:szCs w:val="28"/>
                <w:lang w:val="en-US"/>
              </w:rPr>
              <w:t>iii:19,20</w:t>
            </w:r>
          </w:p>
          <w:p w:rsidR="00F4342F" w:rsidRPr="00D05936" w:rsidRDefault="00F4342F" w:rsidP="00F4342F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1: 5.10:3-10</w:t>
            </w:r>
          </w:p>
        </w:tc>
      </w:tr>
      <w:tr w:rsidR="00F4342F" w:rsidRPr="00D05936" w:rsidTr="00420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 w:hanging="34"/>
              <w:jc w:val="center"/>
            </w:pPr>
            <w:r>
              <w:t>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Компактність. Теореми вкладення.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rPr>
                <w:szCs w:val="28"/>
              </w:rPr>
            </w:pPr>
            <w:r>
              <w:rPr>
                <w:szCs w:val="28"/>
              </w:rPr>
              <w:t>2:</w:t>
            </w:r>
            <w:r>
              <w:rPr>
                <w:szCs w:val="28"/>
                <w:lang w:val="en-US"/>
              </w:rPr>
              <w:t>iii:9,10,18</w:t>
            </w:r>
          </w:p>
        </w:tc>
      </w:tr>
      <w:tr w:rsidR="00F4342F" w:rsidRPr="00D05936" w:rsidTr="00420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 w:hanging="34"/>
              <w:jc w:val="center"/>
            </w:pPr>
            <w:r>
              <w:t>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Простори Соболєва </w:t>
            </w:r>
            <w:r w:rsidRPr="000229D3">
              <w:rPr>
                <w:szCs w:val="28"/>
              </w:rPr>
              <w:t xml:space="preserve"> </w:t>
            </w:r>
            <w:r>
              <w:rPr>
                <w:szCs w:val="28"/>
              </w:rPr>
              <w:t>нецілих та від</w:t>
            </w:r>
            <w:r w:rsidRPr="001717EE">
              <w:rPr>
                <w:szCs w:val="28"/>
                <w:lang w:val="ru-RU"/>
              </w:rPr>
              <w:t>’</w:t>
            </w:r>
            <w:r>
              <w:rPr>
                <w:szCs w:val="28"/>
              </w:rPr>
              <w:t>ємних порядків.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rPr>
                <w:szCs w:val="28"/>
              </w:rPr>
            </w:pPr>
            <w:r>
              <w:rPr>
                <w:szCs w:val="28"/>
              </w:rPr>
              <w:t>1:</w:t>
            </w:r>
            <w:r>
              <w:rPr>
                <w:szCs w:val="28"/>
                <w:lang w:val="en-US"/>
              </w:rPr>
              <w:t>5.10:18</w:t>
            </w:r>
          </w:p>
        </w:tc>
      </w:tr>
      <w:tr w:rsidR="00F4342F" w:rsidRPr="00D05936" w:rsidTr="00420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 w:hanging="34"/>
              <w:jc w:val="center"/>
            </w:pPr>
            <w:r>
              <w:t>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Простори Соболєва, що залежать від часу.</w:t>
            </w:r>
            <w:r w:rsidRPr="00D05936">
              <w:rPr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rPr>
                <w:szCs w:val="28"/>
              </w:rPr>
            </w:pPr>
            <w:r>
              <w:rPr>
                <w:szCs w:val="28"/>
              </w:rPr>
              <w:t>1:</w:t>
            </w:r>
            <w:r>
              <w:rPr>
                <w:szCs w:val="28"/>
                <w:lang w:val="en-US"/>
              </w:rPr>
              <w:t>5.10:6</w:t>
            </w:r>
          </w:p>
        </w:tc>
      </w:tr>
      <w:tr w:rsidR="00F4342F" w:rsidRPr="00D05936" w:rsidTr="00420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 w:hanging="34"/>
              <w:jc w:val="center"/>
            </w:pPr>
            <w:r>
              <w:t>6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A90487" w:rsidRDefault="00F4342F" w:rsidP="00F4342F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Слабкі формулювання крайових задач для </w:t>
            </w:r>
            <w:r>
              <w:t>еліптичних рівнянь.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rPr>
                <w:szCs w:val="28"/>
              </w:rPr>
            </w:pPr>
            <w:r>
              <w:rPr>
                <w:szCs w:val="28"/>
              </w:rPr>
              <w:t>2:</w:t>
            </w:r>
            <w:r>
              <w:rPr>
                <w:szCs w:val="28"/>
                <w:lang w:val="en-US"/>
              </w:rPr>
              <w:t>iv:</w:t>
            </w:r>
            <w:r>
              <w:rPr>
                <w:szCs w:val="28"/>
              </w:rPr>
              <w:t>14,15</w:t>
            </w:r>
          </w:p>
        </w:tc>
      </w:tr>
      <w:tr w:rsidR="00F4342F" w:rsidRPr="00D05936" w:rsidTr="00420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 w:hanging="34"/>
              <w:jc w:val="center"/>
            </w:pPr>
            <w:r>
              <w:t>7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Застосування теореми </w:t>
            </w:r>
            <w:proofErr w:type="spellStart"/>
            <w:r>
              <w:rPr>
                <w:szCs w:val="28"/>
              </w:rPr>
              <w:t>Лакса-Мільграма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rPr>
                <w:szCs w:val="28"/>
              </w:rPr>
            </w:pPr>
            <w:r>
              <w:rPr>
                <w:szCs w:val="28"/>
              </w:rPr>
              <w:t>2:</w:t>
            </w:r>
            <w:r>
              <w:rPr>
                <w:szCs w:val="28"/>
                <w:lang w:val="en-US"/>
              </w:rPr>
              <w:t xml:space="preserve"> iv:</w:t>
            </w:r>
            <w:r>
              <w:rPr>
                <w:szCs w:val="28"/>
              </w:rPr>
              <w:t>11,13</w:t>
            </w:r>
          </w:p>
        </w:tc>
      </w:tr>
      <w:tr w:rsidR="00F4342F" w:rsidRPr="00D05936" w:rsidTr="00420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 w:hanging="34"/>
              <w:jc w:val="center"/>
            </w:pPr>
            <w:r>
              <w:t>8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/>
              <w:jc w:val="both"/>
              <w:rPr>
                <w:szCs w:val="28"/>
              </w:rPr>
            </w:pPr>
            <w:r w:rsidRPr="0005054A">
              <w:t xml:space="preserve">Регулярність слабких </w:t>
            </w:r>
            <w:proofErr w:type="spellStart"/>
            <w:r w:rsidRPr="0005054A">
              <w:t>розв’язків</w:t>
            </w:r>
            <w:proofErr w:type="spellEnd"/>
            <w:r w:rsidRPr="0005054A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rPr>
                <w:szCs w:val="28"/>
              </w:rPr>
            </w:pPr>
            <w:r>
              <w:rPr>
                <w:szCs w:val="28"/>
              </w:rPr>
              <w:t>2:</w:t>
            </w:r>
            <w:r>
              <w:rPr>
                <w:szCs w:val="28"/>
                <w:lang w:val="en-US"/>
              </w:rPr>
              <w:t xml:space="preserve"> iv:</w:t>
            </w:r>
            <w:r>
              <w:rPr>
                <w:szCs w:val="28"/>
              </w:rPr>
              <w:t>9,12</w:t>
            </w:r>
          </w:p>
        </w:tc>
      </w:tr>
      <w:tr w:rsidR="00F4342F" w:rsidRPr="00D05936" w:rsidTr="00420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 w:hanging="34"/>
              <w:jc w:val="center"/>
            </w:pPr>
            <w:r>
              <w:t>9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/>
              <w:jc w:val="both"/>
              <w:rPr>
                <w:szCs w:val="28"/>
              </w:rPr>
            </w:pPr>
            <w:r>
              <w:t>Задача на власні значення для еліптичних операторів.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rPr>
                <w:szCs w:val="28"/>
              </w:rPr>
            </w:pPr>
            <w:r>
              <w:rPr>
                <w:szCs w:val="28"/>
              </w:rPr>
              <w:t>2:</w:t>
            </w:r>
            <w:r>
              <w:rPr>
                <w:szCs w:val="28"/>
                <w:lang w:val="en-US"/>
              </w:rPr>
              <w:t xml:space="preserve"> iv:</w:t>
            </w:r>
            <w:r>
              <w:rPr>
                <w:szCs w:val="28"/>
              </w:rPr>
              <w:t>3, 10</w:t>
            </w:r>
          </w:p>
        </w:tc>
      </w:tr>
      <w:tr w:rsidR="00F4342F" w:rsidRPr="00D05936" w:rsidTr="00420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 w:hanging="34"/>
              <w:jc w:val="center"/>
            </w:pPr>
            <w:r>
              <w:t>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Застосування метода Гальоркіна до параболічних рівнянь.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rPr>
                <w:szCs w:val="28"/>
              </w:rPr>
            </w:pPr>
            <w:r>
              <w:rPr>
                <w:szCs w:val="28"/>
              </w:rPr>
              <w:t>2:</w:t>
            </w:r>
            <w:r>
              <w:rPr>
                <w:szCs w:val="28"/>
                <w:lang w:val="en-US"/>
              </w:rPr>
              <w:t xml:space="preserve"> vi:8</w:t>
            </w:r>
          </w:p>
        </w:tc>
      </w:tr>
      <w:tr w:rsidR="00F4342F" w:rsidRPr="00D05936" w:rsidTr="00420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 w:hanging="34"/>
              <w:jc w:val="center"/>
            </w:pPr>
            <w:r>
              <w:t>11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Регулярність </w:t>
            </w:r>
            <w:r>
              <w:rPr>
                <w:szCs w:val="28"/>
              </w:rPr>
              <w:t xml:space="preserve">слабких </w:t>
            </w:r>
            <w:proofErr w:type="spellStart"/>
            <w:r>
              <w:rPr>
                <w:szCs w:val="28"/>
              </w:rPr>
              <w:t>розв’язків</w:t>
            </w:r>
            <w:proofErr w:type="spellEnd"/>
            <w:r>
              <w:rPr>
                <w:szCs w:val="28"/>
              </w:rPr>
              <w:t xml:space="preserve"> параболічних рівнянь.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6171FE" w:rsidRDefault="00F4342F" w:rsidP="00F4342F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2:</w:t>
            </w:r>
            <w:r>
              <w:rPr>
                <w:szCs w:val="28"/>
                <w:lang w:val="en-US"/>
              </w:rPr>
              <w:t>vi:7,9</w:t>
            </w:r>
          </w:p>
        </w:tc>
      </w:tr>
      <w:tr w:rsidR="00F4342F" w:rsidRPr="00D05936" w:rsidTr="00420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 w:hanging="34"/>
              <w:jc w:val="center"/>
            </w:pPr>
            <w:r>
              <w:t>12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Застосування метода Гальоркіна до хвильового рівняння.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6171FE" w:rsidRDefault="00F4342F" w:rsidP="00F4342F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2:</w:t>
            </w:r>
            <w:r>
              <w:rPr>
                <w:szCs w:val="28"/>
                <w:lang w:val="en-US"/>
              </w:rPr>
              <w:t>v: 10,11</w:t>
            </w:r>
          </w:p>
        </w:tc>
      </w:tr>
      <w:tr w:rsidR="00F4342F" w:rsidRPr="00D05936" w:rsidTr="00420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 w:hanging="34"/>
              <w:jc w:val="center"/>
            </w:pPr>
            <w:r>
              <w:t>13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D05936" w:rsidRDefault="00F4342F" w:rsidP="00F4342F">
            <w:pPr>
              <w:ind w:left="3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Регулярність </w:t>
            </w:r>
            <w:r>
              <w:rPr>
                <w:szCs w:val="28"/>
              </w:rPr>
              <w:t xml:space="preserve">слабких </w:t>
            </w:r>
            <w:proofErr w:type="spellStart"/>
            <w:r>
              <w:rPr>
                <w:szCs w:val="28"/>
              </w:rPr>
              <w:t>розв’язків</w:t>
            </w:r>
            <w:proofErr w:type="spellEnd"/>
            <w:r>
              <w:rPr>
                <w:szCs w:val="28"/>
              </w:rPr>
              <w:t xml:space="preserve"> гіперболічних рівнянь.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Pr="006171FE" w:rsidRDefault="00F4342F" w:rsidP="00F4342F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2:</w:t>
            </w:r>
            <w:r>
              <w:rPr>
                <w:szCs w:val="28"/>
                <w:lang w:val="en-US"/>
              </w:rPr>
              <w:t>v: 5-9</w:t>
            </w:r>
          </w:p>
        </w:tc>
      </w:tr>
      <w:tr w:rsidR="00F4342F" w:rsidRPr="00D05936" w:rsidTr="00420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Default="00F4342F" w:rsidP="00F4342F">
            <w:pPr>
              <w:ind w:left="34" w:hanging="34"/>
              <w:jc w:val="center"/>
            </w:pPr>
            <w:r>
              <w:t>14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Default="00F4342F" w:rsidP="00F4342F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Метод компактності.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F" w:rsidRDefault="00F4342F" w:rsidP="00F4342F">
            <w:pPr>
              <w:rPr>
                <w:szCs w:val="28"/>
              </w:rPr>
            </w:pPr>
            <w:r>
              <w:rPr>
                <w:szCs w:val="28"/>
              </w:rPr>
              <w:t>3:4.2.2-2.3.7</w:t>
            </w:r>
            <w:bookmarkStart w:id="0" w:name="_GoBack"/>
            <w:bookmarkEnd w:id="0"/>
          </w:p>
        </w:tc>
      </w:tr>
    </w:tbl>
    <w:p w:rsidR="00A54CD8" w:rsidRDefault="00A54CD8"/>
    <w:sectPr w:rsidR="00A5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689"/>
    <w:multiLevelType w:val="hybridMultilevel"/>
    <w:tmpl w:val="911A0A12"/>
    <w:lvl w:ilvl="0" w:tplc="A26EB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F6"/>
    <w:rsid w:val="00034B8A"/>
    <w:rsid w:val="001034D2"/>
    <w:rsid w:val="002A0113"/>
    <w:rsid w:val="0032225F"/>
    <w:rsid w:val="006171FE"/>
    <w:rsid w:val="006A2CE1"/>
    <w:rsid w:val="008E5354"/>
    <w:rsid w:val="00A54CD8"/>
    <w:rsid w:val="00C855D4"/>
    <w:rsid w:val="00C936F6"/>
    <w:rsid w:val="00F4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148CDD4"/>
  <w15:chartTrackingRefBased/>
  <w15:docId w15:val="{3590F5F3-03F1-427D-8A4E-5B74000F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3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library.univer.kharkov.ua/OpacUnicode/index.php?url=/auteurs/view/335994/source:defau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6</cp:revision>
  <dcterms:created xsi:type="dcterms:W3CDTF">2019-09-04T11:50:00Z</dcterms:created>
  <dcterms:modified xsi:type="dcterms:W3CDTF">2020-08-28T11:26:00Z</dcterms:modified>
</cp:coreProperties>
</file>