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69" w:rsidRDefault="005F1F69" w:rsidP="005F1F69">
      <w:pPr>
        <w:tabs>
          <w:tab w:val="left" w:pos="284"/>
          <w:tab w:val="left" w:pos="567"/>
        </w:tabs>
        <w:suppressAutoHyphens w:val="0"/>
        <w:jc w:val="center"/>
        <w:rPr>
          <w:b/>
          <w:bCs/>
          <w:i/>
          <w:sz w:val="28"/>
          <w:szCs w:val="28"/>
        </w:rPr>
      </w:pPr>
      <w:r w:rsidRPr="005F1F69">
        <w:rPr>
          <w:b/>
          <w:bCs/>
          <w:i/>
          <w:sz w:val="28"/>
          <w:szCs w:val="28"/>
        </w:rPr>
        <w:t>Динамічні системи.</w:t>
      </w:r>
    </w:p>
    <w:p w:rsidR="0092335D" w:rsidRPr="005F1F69" w:rsidRDefault="0092335D" w:rsidP="005F1F69">
      <w:pPr>
        <w:tabs>
          <w:tab w:val="left" w:pos="284"/>
          <w:tab w:val="left" w:pos="567"/>
        </w:tabs>
        <w:suppressAutoHyphens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Контент.</w:t>
      </w:r>
    </w:p>
    <w:p w:rsidR="005F1F69" w:rsidRPr="005F1F69" w:rsidRDefault="005F1F69" w:rsidP="005F1F69">
      <w:pPr>
        <w:tabs>
          <w:tab w:val="left" w:pos="284"/>
          <w:tab w:val="left" w:pos="567"/>
        </w:tabs>
        <w:suppressAutoHyphens w:val="0"/>
        <w:jc w:val="both"/>
        <w:rPr>
          <w:b/>
          <w:bCs/>
          <w:i/>
          <w:sz w:val="28"/>
          <w:szCs w:val="28"/>
        </w:rPr>
      </w:pPr>
    </w:p>
    <w:p w:rsidR="0092335D" w:rsidRPr="001714FD" w:rsidRDefault="005F1F69" w:rsidP="0092335D">
      <w:p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i/>
          <w:sz w:val="28"/>
          <w:szCs w:val="28"/>
        </w:rPr>
        <w:t xml:space="preserve">Тема </w:t>
      </w:r>
      <w:r w:rsidRPr="001714FD">
        <w:rPr>
          <w:bCs/>
          <w:i/>
          <w:sz w:val="28"/>
          <w:szCs w:val="28"/>
          <w:lang w:val="ru-RU"/>
        </w:rPr>
        <w:t>1</w:t>
      </w:r>
      <w:r w:rsidRPr="001714FD">
        <w:rPr>
          <w:bCs/>
          <w:i/>
          <w:sz w:val="28"/>
          <w:szCs w:val="28"/>
        </w:rPr>
        <w:t>.</w:t>
      </w:r>
      <w:r w:rsidRPr="001714FD">
        <w:rPr>
          <w:b/>
          <w:bCs/>
          <w:sz w:val="28"/>
          <w:szCs w:val="28"/>
        </w:rPr>
        <w:t xml:space="preserve"> </w:t>
      </w:r>
      <w:r w:rsidRPr="001714FD">
        <w:rPr>
          <w:bCs/>
          <w:i/>
          <w:sz w:val="28"/>
          <w:szCs w:val="28"/>
        </w:rPr>
        <w:t>Поняття динамічної системи .</w:t>
      </w:r>
      <w:r w:rsidR="0092335D" w:rsidRPr="001714FD">
        <w:rPr>
          <w:bCs/>
          <w:i/>
          <w:sz w:val="28"/>
          <w:szCs w:val="28"/>
        </w:rPr>
        <w:t xml:space="preserve"> Неперервні та дискретні динамічні системи.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 Означення динамічної системи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 Дискретні та неперервні динамічні системи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</w:t>
      </w:r>
      <w:proofErr w:type="spellStart"/>
      <w:r w:rsidRPr="001714FD">
        <w:rPr>
          <w:bCs/>
          <w:sz w:val="28"/>
          <w:szCs w:val="28"/>
        </w:rPr>
        <w:t>Топологічно</w:t>
      </w:r>
      <w:proofErr w:type="spellEnd"/>
      <w:r w:rsidRPr="001714FD">
        <w:rPr>
          <w:bCs/>
          <w:sz w:val="28"/>
          <w:szCs w:val="28"/>
        </w:rPr>
        <w:t xml:space="preserve"> еквівалентні ДС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</w:t>
      </w:r>
      <w:r w:rsidRPr="001714FD">
        <w:rPr>
          <w:bCs/>
          <w:sz w:val="28"/>
          <w:szCs w:val="28"/>
        </w:rPr>
        <w:t>Приклади динамічних систем.</w:t>
      </w:r>
    </w:p>
    <w:p w:rsidR="005F1F69" w:rsidRPr="001714FD" w:rsidRDefault="005F1F69" w:rsidP="005F1F69">
      <w:pPr>
        <w:tabs>
          <w:tab w:val="left" w:pos="284"/>
          <w:tab w:val="left" w:pos="567"/>
        </w:tabs>
        <w:suppressAutoHyphens w:val="0"/>
        <w:jc w:val="both"/>
        <w:rPr>
          <w:bCs/>
          <w:i/>
          <w:sz w:val="28"/>
          <w:szCs w:val="28"/>
        </w:rPr>
      </w:pPr>
      <w:r w:rsidRPr="001714FD">
        <w:rPr>
          <w:bCs/>
          <w:i/>
          <w:sz w:val="28"/>
          <w:szCs w:val="28"/>
        </w:rPr>
        <w:t xml:space="preserve">Тема </w:t>
      </w:r>
      <w:r w:rsidRPr="001714FD">
        <w:rPr>
          <w:bCs/>
          <w:i/>
          <w:sz w:val="28"/>
          <w:szCs w:val="28"/>
          <w:lang w:val="ru-RU"/>
        </w:rPr>
        <w:t>2</w:t>
      </w:r>
      <w:r w:rsidRPr="001714FD">
        <w:rPr>
          <w:bCs/>
          <w:i/>
          <w:sz w:val="28"/>
          <w:szCs w:val="28"/>
        </w:rPr>
        <w:t>.</w:t>
      </w:r>
      <w:r w:rsidRPr="001714FD">
        <w:rPr>
          <w:b/>
          <w:bCs/>
          <w:sz w:val="28"/>
          <w:szCs w:val="28"/>
        </w:rPr>
        <w:t xml:space="preserve"> </w:t>
      </w:r>
      <w:r w:rsidRPr="001714FD">
        <w:rPr>
          <w:bCs/>
          <w:i/>
          <w:sz w:val="28"/>
          <w:szCs w:val="28"/>
        </w:rPr>
        <w:t>Траєкторії та інваріантні множини.</w:t>
      </w:r>
    </w:p>
    <w:p w:rsidR="0092335D" w:rsidRPr="001714FD" w:rsidRDefault="0092335D" w:rsidP="0092335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Траєкторії  та </w:t>
      </w:r>
      <w:proofErr w:type="spellStart"/>
      <w:r w:rsidRPr="001714FD">
        <w:rPr>
          <w:bCs/>
          <w:sz w:val="28"/>
          <w:szCs w:val="28"/>
        </w:rPr>
        <w:t>напівтраєкторії</w:t>
      </w:r>
      <w:proofErr w:type="spellEnd"/>
      <w:r w:rsidRPr="001714FD">
        <w:rPr>
          <w:bCs/>
          <w:sz w:val="28"/>
          <w:szCs w:val="28"/>
        </w:rPr>
        <w:t>.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-Означення траєкторій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-Стаціонарні точки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-Цикл</w:t>
      </w:r>
    </w:p>
    <w:p w:rsidR="0092335D" w:rsidRPr="001714FD" w:rsidRDefault="0092335D" w:rsidP="0092335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 </w:t>
      </w:r>
      <w:proofErr w:type="spellStart"/>
      <w:r w:rsidRPr="001714FD">
        <w:rPr>
          <w:bCs/>
          <w:sz w:val="28"/>
          <w:szCs w:val="28"/>
        </w:rPr>
        <w:t>Додатно</w:t>
      </w:r>
      <w:proofErr w:type="spellEnd"/>
      <w:r w:rsidRPr="001714FD">
        <w:rPr>
          <w:bCs/>
          <w:sz w:val="28"/>
          <w:szCs w:val="28"/>
        </w:rPr>
        <w:t xml:space="preserve"> інваріантні, </w:t>
      </w:r>
      <w:proofErr w:type="spellStart"/>
      <w:r w:rsidRPr="001714FD">
        <w:rPr>
          <w:bCs/>
          <w:sz w:val="28"/>
          <w:szCs w:val="28"/>
        </w:rPr>
        <w:t>від’ємно</w:t>
      </w:r>
      <w:proofErr w:type="spellEnd"/>
      <w:r w:rsidRPr="001714FD">
        <w:rPr>
          <w:bCs/>
          <w:sz w:val="28"/>
          <w:szCs w:val="28"/>
        </w:rPr>
        <w:t xml:space="preserve"> інваріантні, інваріантні множини та їх властивості.</w:t>
      </w:r>
    </w:p>
    <w:p w:rsidR="0092335D" w:rsidRPr="001714FD" w:rsidRDefault="0092335D" w:rsidP="0092335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 Омега- та альфа-граничні множини та їх властивості. 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-Лема про належність до омега- та альфа-граничної множини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-Інваріантність омега-граничної множини та альфа-граничної множини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-критерій стаціонарної точки або точки </w:t>
      </w:r>
      <w:proofErr w:type="spellStart"/>
      <w:r w:rsidRPr="001714FD">
        <w:rPr>
          <w:bCs/>
          <w:sz w:val="28"/>
          <w:szCs w:val="28"/>
        </w:rPr>
        <w:t>цикла</w:t>
      </w:r>
      <w:proofErr w:type="spellEnd"/>
    </w:p>
    <w:p w:rsidR="0092335D" w:rsidRPr="001714FD" w:rsidRDefault="0092335D" w:rsidP="0092335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Граничні властивості індивідуальних траєкторій. 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-Стійкість траєкторій за </w:t>
      </w:r>
      <w:proofErr w:type="spellStart"/>
      <w:r w:rsidRPr="001714FD">
        <w:rPr>
          <w:bCs/>
          <w:sz w:val="28"/>
          <w:szCs w:val="28"/>
        </w:rPr>
        <w:t>Лагранжем</w:t>
      </w:r>
      <w:proofErr w:type="spellEnd"/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-Властивість омега-граничних множин траєкторій стійких за </w:t>
      </w:r>
      <w:proofErr w:type="spellStart"/>
      <w:r w:rsidRPr="001714FD">
        <w:rPr>
          <w:bCs/>
          <w:sz w:val="28"/>
          <w:szCs w:val="28"/>
        </w:rPr>
        <w:t>Лагранжем</w:t>
      </w:r>
      <w:proofErr w:type="spellEnd"/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-Стійкість за Пуассоном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-Критерій стійкості за Пуассоном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-Інваріантність </w:t>
      </w:r>
      <w:proofErr w:type="spellStart"/>
      <w:r w:rsidRPr="001714FD">
        <w:rPr>
          <w:bCs/>
          <w:sz w:val="28"/>
          <w:szCs w:val="28"/>
        </w:rPr>
        <w:t>множиниточок</w:t>
      </w:r>
      <w:proofErr w:type="spellEnd"/>
      <w:r w:rsidRPr="001714FD">
        <w:rPr>
          <w:bCs/>
          <w:sz w:val="28"/>
          <w:szCs w:val="28"/>
        </w:rPr>
        <w:t xml:space="preserve"> стійких за Пуассоном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- Стійкість за Пуассоном та </w:t>
      </w:r>
      <w:proofErr w:type="spellStart"/>
      <w:r w:rsidRPr="001714FD">
        <w:rPr>
          <w:bCs/>
          <w:sz w:val="28"/>
          <w:szCs w:val="28"/>
        </w:rPr>
        <w:t>гомеоморфність</w:t>
      </w:r>
      <w:proofErr w:type="spellEnd"/>
      <w:r w:rsidRPr="001714FD">
        <w:rPr>
          <w:bCs/>
          <w:sz w:val="28"/>
          <w:szCs w:val="28"/>
        </w:rPr>
        <w:t xml:space="preserve"> </w:t>
      </w:r>
      <w:proofErr w:type="spellStart"/>
      <w:r w:rsidRPr="001714FD">
        <w:rPr>
          <w:bCs/>
          <w:sz w:val="28"/>
          <w:szCs w:val="28"/>
        </w:rPr>
        <w:t>напіввісі</w:t>
      </w:r>
      <w:proofErr w:type="spellEnd"/>
    </w:p>
    <w:p w:rsidR="0092335D" w:rsidRPr="001714FD" w:rsidRDefault="0092335D" w:rsidP="0092335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Рекурентні властивості траєкторій. </w:t>
      </w:r>
    </w:p>
    <w:p w:rsidR="0092335D" w:rsidRPr="001714FD" w:rsidRDefault="0092335D" w:rsidP="0092335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Блукаючі та неблукаючі точки</w:t>
      </w:r>
    </w:p>
    <w:p w:rsidR="0092335D" w:rsidRPr="001714FD" w:rsidRDefault="0092335D" w:rsidP="0092335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Відкритість та замкнутість множин блукаючих та неблукаючих точок</w:t>
      </w:r>
    </w:p>
    <w:p w:rsidR="0092335D" w:rsidRPr="001714FD" w:rsidRDefault="0092335D" w:rsidP="0092335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Інваріантність множини неблукаючих точок та омега-гранична множина</w:t>
      </w:r>
    </w:p>
    <w:p w:rsidR="0092335D" w:rsidRPr="001714FD" w:rsidRDefault="0092335D" w:rsidP="0092335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rFonts w:ascii="Symbol Cyr" w:hAnsi="Symbol Cyr" w:cs="Symbol Cyr"/>
          <w:sz w:val="28"/>
          <w:szCs w:val="28"/>
        </w:rPr>
        <w:t xml:space="preserve">Центри </w:t>
      </w:r>
      <w:proofErr w:type="spellStart"/>
      <w:r w:rsidRPr="001714FD">
        <w:rPr>
          <w:rFonts w:ascii="Symbol Cyr" w:hAnsi="Symbol Cyr" w:cs="Symbol Cyr"/>
          <w:sz w:val="28"/>
          <w:szCs w:val="28"/>
        </w:rPr>
        <w:t>притяжіння</w:t>
      </w:r>
      <w:proofErr w:type="spellEnd"/>
      <w:r w:rsidRPr="001714FD">
        <w:rPr>
          <w:rFonts w:ascii="Symbol Cyr" w:hAnsi="Symbol Cyr" w:cs="Symbol Cyr"/>
          <w:sz w:val="28"/>
          <w:szCs w:val="28"/>
        </w:rPr>
        <w:t xml:space="preserve">. 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rFonts w:ascii="Symbol Cyr" w:hAnsi="Symbol Cyr" w:cs="Symbol Cyr"/>
          <w:sz w:val="28"/>
          <w:szCs w:val="28"/>
        </w:rPr>
      </w:pPr>
      <w:r w:rsidRPr="001714FD">
        <w:rPr>
          <w:rFonts w:ascii="Symbol Cyr" w:hAnsi="Symbol Cyr" w:cs="Symbol Cyr"/>
          <w:sz w:val="28"/>
          <w:szCs w:val="28"/>
        </w:rPr>
        <w:t xml:space="preserve">-Центр </w:t>
      </w:r>
      <w:proofErr w:type="spellStart"/>
      <w:r w:rsidRPr="001714FD">
        <w:rPr>
          <w:rFonts w:ascii="Symbol Cyr" w:hAnsi="Symbol Cyr" w:cs="Symbol Cyr"/>
          <w:sz w:val="28"/>
          <w:szCs w:val="28"/>
        </w:rPr>
        <w:t>притяжіння</w:t>
      </w:r>
      <w:proofErr w:type="spellEnd"/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rFonts w:ascii="Symbol Cyr" w:hAnsi="Symbol Cyr" w:cs="Symbol Cyr"/>
          <w:sz w:val="28"/>
          <w:szCs w:val="28"/>
        </w:rPr>
      </w:pPr>
      <w:r w:rsidRPr="001714FD">
        <w:rPr>
          <w:rFonts w:ascii="Symbol Cyr" w:hAnsi="Symbol Cyr" w:cs="Symbol Cyr"/>
          <w:sz w:val="28"/>
          <w:szCs w:val="28"/>
        </w:rPr>
        <w:t xml:space="preserve">-Критерій центру </w:t>
      </w:r>
      <w:proofErr w:type="spellStart"/>
      <w:r w:rsidRPr="001714FD">
        <w:rPr>
          <w:rFonts w:ascii="Symbol Cyr" w:hAnsi="Symbol Cyr" w:cs="Symbol Cyr"/>
          <w:sz w:val="28"/>
          <w:szCs w:val="28"/>
        </w:rPr>
        <w:t>притяжіння</w:t>
      </w:r>
      <w:proofErr w:type="spellEnd"/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rFonts w:ascii="Symbol Cyr" w:hAnsi="Symbol Cyr" w:cs="Symbol Cyr"/>
          <w:sz w:val="28"/>
          <w:szCs w:val="28"/>
        </w:rPr>
        <w:t xml:space="preserve">-Зв’язок зі стійкістю за </w:t>
      </w:r>
      <w:proofErr w:type="spellStart"/>
      <w:r w:rsidRPr="001714FD">
        <w:rPr>
          <w:rFonts w:ascii="Symbol Cyr" w:hAnsi="Symbol Cyr" w:cs="Symbol Cyr"/>
          <w:sz w:val="28"/>
          <w:szCs w:val="28"/>
        </w:rPr>
        <w:t>Лагранжем</w:t>
      </w:r>
      <w:proofErr w:type="spellEnd"/>
    </w:p>
    <w:p w:rsidR="0092335D" w:rsidRPr="001714FD" w:rsidRDefault="0092335D" w:rsidP="0092335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rFonts w:ascii="Symbol Cyr" w:hAnsi="Symbol Cyr" w:cs="Symbol Cyr"/>
          <w:sz w:val="28"/>
          <w:szCs w:val="28"/>
        </w:rPr>
        <w:t xml:space="preserve">Майже </w:t>
      </w:r>
      <w:proofErr w:type="spellStart"/>
      <w:r w:rsidRPr="001714FD">
        <w:rPr>
          <w:rFonts w:ascii="Symbol Cyr" w:hAnsi="Symbol Cyr" w:cs="Symbol Cyr"/>
          <w:sz w:val="28"/>
          <w:szCs w:val="28"/>
        </w:rPr>
        <w:t>рекуррентні</w:t>
      </w:r>
      <w:proofErr w:type="spellEnd"/>
      <w:r w:rsidRPr="001714FD">
        <w:rPr>
          <w:rFonts w:ascii="Symbol Cyr" w:hAnsi="Symbol Cyr" w:cs="Symbol Cyr"/>
          <w:sz w:val="28"/>
          <w:szCs w:val="28"/>
        </w:rPr>
        <w:t xml:space="preserve"> траєкторії. </w:t>
      </w:r>
    </w:p>
    <w:p w:rsidR="0092335D" w:rsidRPr="001714FD" w:rsidRDefault="0092335D" w:rsidP="0092335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proofErr w:type="spellStart"/>
      <w:r w:rsidRPr="001714FD">
        <w:rPr>
          <w:rFonts w:ascii="Symbol Cyr" w:hAnsi="Symbol Cyr" w:cs="Symbol Cyr"/>
          <w:sz w:val="28"/>
          <w:szCs w:val="28"/>
        </w:rPr>
        <w:t>Рекуррентні</w:t>
      </w:r>
      <w:proofErr w:type="spellEnd"/>
      <w:r w:rsidRPr="001714FD">
        <w:rPr>
          <w:rFonts w:ascii="Symbol Cyr" w:hAnsi="Symbol Cyr" w:cs="Symbol Cyr"/>
          <w:sz w:val="28"/>
          <w:szCs w:val="28"/>
        </w:rPr>
        <w:t xml:space="preserve"> та майже </w:t>
      </w:r>
      <w:proofErr w:type="spellStart"/>
      <w:r w:rsidRPr="001714FD">
        <w:rPr>
          <w:rFonts w:ascii="Symbol Cyr" w:hAnsi="Symbol Cyr" w:cs="Symbol Cyr"/>
          <w:sz w:val="28"/>
          <w:szCs w:val="28"/>
        </w:rPr>
        <w:t>рекуррентні</w:t>
      </w:r>
      <w:proofErr w:type="spellEnd"/>
      <w:r w:rsidRPr="001714FD">
        <w:rPr>
          <w:rFonts w:ascii="Symbol Cyr" w:hAnsi="Symbol Cyr" w:cs="Symbol Cyr"/>
          <w:sz w:val="28"/>
          <w:szCs w:val="28"/>
        </w:rPr>
        <w:t xml:space="preserve"> траєкторії</w:t>
      </w:r>
    </w:p>
    <w:p w:rsidR="0092335D" w:rsidRPr="001714FD" w:rsidRDefault="0092335D" w:rsidP="0092335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rFonts w:ascii="Symbol Cyr" w:hAnsi="Symbol Cyr" w:cs="Symbol Cyr"/>
          <w:sz w:val="28"/>
          <w:szCs w:val="28"/>
        </w:rPr>
        <w:t>Зв’язок зі стійкістю за Пуассоном</w:t>
      </w:r>
    </w:p>
    <w:p w:rsidR="0092335D" w:rsidRPr="001714FD" w:rsidRDefault="0092335D" w:rsidP="0092335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rFonts w:ascii="Symbol Cyr" w:hAnsi="Symbol Cyr" w:cs="Symbol Cyr"/>
          <w:sz w:val="28"/>
          <w:szCs w:val="28"/>
        </w:rPr>
        <w:t>Інваріантність</w:t>
      </w:r>
    </w:p>
    <w:p w:rsidR="0092335D" w:rsidRPr="001714FD" w:rsidRDefault="0092335D" w:rsidP="0092335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rFonts w:ascii="Symbol Cyr" w:hAnsi="Symbol Cyr" w:cs="Symbol Cyr"/>
          <w:sz w:val="28"/>
          <w:szCs w:val="28"/>
        </w:rPr>
        <w:t>Мінімальна множина</w:t>
      </w:r>
    </w:p>
    <w:p w:rsidR="0092335D" w:rsidRPr="001714FD" w:rsidRDefault="0092335D" w:rsidP="0092335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rFonts w:ascii="Symbol Cyr" w:hAnsi="Symbol Cyr" w:cs="Symbol Cyr"/>
          <w:sz w:val="28"/>
          <w:szCs w:val="28"/>
        </w:rPr>
        <w:t>Інваріантність мінімальної множини</w:t>
      </w:r>
    </w:p>
    <w:p w:rsidR="0092335D" w:rsidRPr="001714FD" w:rsidRDefault="0092335D" w:rsidP="0092335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rFonts w:ascii="Symbol Cyr" w:hAnsi="Symbol Cyr" w:cs="Symbol Cyr"/>
          <w:sz w:val="28"/>
          <w:szCs w:val="28"/>
        </w:rPr>
        <w:t xml:space="preserve">Теорема </w:t>
      </w:r>
      <w:proofErr w:type="spellStart"/>
      <w:r w:rsidRPr="001714FD">
        <w:rPr>
          <w:rFonts w:ascii="Symbol Cyr" w:hAnsi="Symbol Cyr" w:cs="Symbol Cyr"/>
          <w:sz w:val="28"/>
          <w:szCs w:val="28"/>
        </w:rPr>
        <w:t>Біркгофа</w:t>
      </w:r>
      <w:proofErr w:type="spellEnd"/>
    </w:p>
    <w:p w:rsidR="0092335D" w:rsidRPr="001714FD" w:rsidRDefault="0092335D" w:rsidP="0092335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rFonts w:ascii="Symbol Cyr" w:hAnsi="Symbol Cyr" w:cs="Symbol Cyr"/>
          <w:sz w:val="28"/>
          <w:szCs w:val="28"/>
        </w:rPr>
        <w:t>Майже періодичні траєкторії та їх властивості</w:t>
      </w:r>
    </w:p>
    <w:p w:rsidR="0092335D" w:rsidRPr="001714FD" w:rsidRDefault="0092335D" w:rsidP="0092335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rFonts w:ascii="Symbol Cyr" w:hAnsi="Symbol Cyr" w:cs="Symbol Cyr"/>
          <w:sz w:val="28"/>
          <w:szCs w:val="28"/>
        </w:rPr>
        <w:t>Стійкість за Ляпуновим.</w:t>
      </w:r>
      <w:r w:rsidRPr="001714FD">
        <w:rPr>
          <w:bCs/>
          <w:sz w:val="28"/>
          <w:szCs w:val="28"/>
        </w:rPr>
        <w:t xml:space="preserve"> Стаціонарні точки. 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lastRenderedPageBreak/>
        <w:t>-Стійкість за Ляпуновим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-Локальна функція Ляпунова та зв’язок зі стійкістю за Ляпуновим</w:t>
      </w:r>
    </w:p>
    <w:p w:rsidR="0092335D" w:rsidRPr="001714FD" w:rsidRDefault="0092335D" w:rsidP="0092335D">
      <w:pPr>
        <w:tabs>
          <w:tab w:val="left" w:pos="284"/>
          <w:tab w:val="left" w:pos="567"/>
        </w:tabs>
        <w:suppressAutoHyphens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714FD">
        <w:rPr>
          <w:bCs/>
          <w:i/>
          <w:sz w:val="28"/>
          <w:szCs w:val="28"/>
        </w:rPr>
        <w:t xml:space="preserve">Тема </w:t>
      </w:r>
      <w:r w:rsidRPr="001714FD">
        <w:rPr>
          <w:bCs/>
          <w:i/>
          <w:sz w:val="28"/>
          <w:szCs w:val="28"/>
          <w:lang w:val="ru-RU"/>
        </w:rPr>
        <w:t>3</w:t>
      </w:r>
      <w:r w:rsidRPr="001714FD">
        <w:rPr>
          <w:bCs/>
          <w:i/>
          <w:sz w:val="28"/>
          <w:szCs w:val="28"/>
        </w:rPr>
        <w:t>.</w:t>
      </w:r>
      <w:r w:rsidRPr="001714FD">
        <w:rPr>
          <w:bCs/>
          <w:sz w:val="28"/>
          <w:szCs w:val="28"/>
        </w:rPr>
        <w:t xml:space="preserve"> </w:t>
      </w:r>
      <w:r w:rsidRPr="001714FD">
        <w:rPr>
          <w:bCs/>
          <w:sz w:val="28"/>
          <w:szCs w:val="28"/>
        </w:rPr>
        <w:t>.</w:t>
      </w:r>
      <w:r w:rsidRPr="001714FD">
        <w:rPr>
          <w:rFonts w:ascii="Times New Roman CYR" w:hAnsi="Times New Roman CYR" w:cs="Times New Roman CYR"/>
          <w:bCs/>
          <w:i/>
          <w:sz w:val="28"/>
          <w:szCs w:val="28"/>
        </w:rPr>
        <w:t xml:space="preserve"> Фазові портрети динамічних систем та теорія біфуркації.</w:t>
      </w:r>
      <w:r w:rsidRPr="001714F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92335D" w:rsidRPr="001714FD" w:rsidRDefault="0092335D" w:rsidP="0092335D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Одновимірні системи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-Топологічна еквівалентність зсувам.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-Системи з зворотнім часом. Топологічна еквівалентність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-Зведення до диференціального рівняння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-Системи зі скінченним числом стаціонарних точок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-Принцип порівняння та стійкість за Ляпуновим</w:t>
      </w:r>
    </w:p>
    <w:p w:rsidR="0092335D" w:rsidRPr="001714FD" w:rsidRDefault="0092335D" w:rsidP="0092335D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 Двовимірні системи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-Структура  омега-граничної множини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-Теорема про існування циклу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-Теорема </w:t>
      </w:r>
      <w:proofErr w:type="spellStart"/>
      <w:r w:rsidRPr="001714FD">
        <w:rPr>
          <w:bCs/>
          <w:sz w:val="28"/>
          <w:szCs w:val="28"/>
        </w:rPr>
        <w:t>Бендіксона</w:t>
      </w:r>
      <w:proofErr w:type="spellEnd"/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Оцінки знизу для періодів</w:t>
      </w:r>
    </w:p>
    <w:p w:rsidR="0092335D" w:rsidRPr="001714FD" w:rsidRDefault="0092335D" w:rsidP="0092335D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Фазові портрети динамічних систем. Класифікація стаціонарних точок на площині.</w:t>
      </w:r>
    </w:p>
    <w:p w:rsidR="0092335D" w:rsidRPr="001714FD" w:rsidRDefault="0092335D" w:rsidP="0092335D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Біфуркація. Приклади.</w:t>
      </w:r>
    </w:p>
    <w:p w:rsidR="005F1F69" w:rsidRPr="001714FD" w:rsidRDefault="0092335D" w:rsidP="005F1F69">
      <w:pPr>
        <w:tabs>
          <w:tab w:val="left" w:pos="284"/>
          <w:tab w:val="left" w:pos="567"/>
        </w:tabs>
        <w:suppressAutoHyphens w:val="0"/>
        <w:jc w:val="both"/>
        <w:rPr>
          <w:bCs/>
          <w:i/>
          <w:sz w:val="28"/>
          <w:szCs w:val="28"/>
        </w:rPr>
      </w:pPr>
      <w:r w:rsidRPr="001714FD">
        <w:rPr>
          <w:bCs/>
          <w:i/>
          <w:sz w:val="28"/>
          <w:szCs w:val="28"/>
        </w:rPr>
        <w:t>Тема 4</w:t>
      </w:r>
      <w:r w:rsidR="005F1F69" w:rsidRPr="001714FD">
        <w:rPr>
          <w:bCs/>
          <w:i/>
          <w:sz w:val="28"/>
          <w:szCs w:val="28"/>
        </w:rPr>
        <w:t>.</w:t>
      </w:r>
      <w:r w:rsidR="005F1F69" w:rsidRPr="001714FD">
        <w:rPr>
          <w:bCs/>
          <w:sz w:val="28"/>
          <w:szCs w:val="28"/>
        </w:rPr>
        <w:t xml:space="preserve"> </w:t>
      </w:r>
      <w:proofErr w:type="spellStart"/>
      <w:r w:rsidR="005F1F69" w:rsidRPr="001714FD">
        <w:rPr>
          <w:bCs/>
          <w:i/>
          <w:sz w:val="28"/>
          <w:szCs w:val="28"/>
        </w:rPr>
        <w:t>Дисипативність</w:t>
      </w:r>
      <w:proofErr w:type="spellEnd"/>
      <w:r w:rsidR="005F1F69" w:rsidRPr="001714FD">
        <w:rPr>
          <w:bCs/>
          <w:i/>
          <w:sz w:val="28"/>
          <w:szCs w:val="28"/>
        </w:rPr>
        <w:t xml:space="preserve"> динамічних систем.</w:t>
      </w:r>
    </w:p>
    <w:p w:rsidR="0092335D" w:rsidRPr="001714FD" w:rsidRDefault="0092335D" w:rsidP="0092335D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Фазові портрети динамічних систем. Класифікація стаціонарних точок на площині.</w:t>
      </w:r>
    </w:p>
    <w:p w:rsidR="0092335D" w:rsidRPr="001714FD" w:rsidRDefault="0092335D" w:rsidP="0092335D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Біфуркація. Приклади.</w:t>
      </w:r>
    </w:p>
    <w:p w:rsidR="0092335D" w:rsidRPr="001714FD" w:rsidRDefault="0092335D" w:rsidP="0092335D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rFonts w:ascii="Symbol Cyr" w:hAnsi="Symbol Cyr" w:cs="Symbol Cyr"/>
          <w:sz w:val="28"/>
          <w:szCs w:val="28"/>
        </w:rPr>
        <w:t xml:space="preserve">Поглинаючі множини. Радіус </w:t>
      </w:r>
      <w:proofErr w:type="spellStart"/>
      <w:r w:rsidRPr="001714FD">
        <w:rPr>
          <w:rFonts w:ascii="Symbol Cyr" w:hAnsi="Symbol Cyr" w:cs="Symbol Cyr"/>
          <w:sz w:val="28"/>
          <w:szCs w:val="28"/>
        </w:rPr>
        <w:t>дисипативності</w:t>
      </w:r>
      <w:proofErr w:type="spellEnd"/>
      <w:r w:rsidRPr="001714FD">
        <w:rPr>
          <w:rFonts w:ascii="Symbol Cyr" w:hAnsi="Symbol Cyr" w:cs="Symbol Cyr"/>
          <w:sz w:val="28"/>
          <w:szCs w:val="28"/>
        </w:rPr>
        <w:t xml:space="preserve">. </w:t>
      </w:r>
    </w:p>
    <w:p w:rsidR="0092335D" w:rsidRPr="001714FD" w:rsidRDefault="0092335D" w:rsidP="0092335D">
      <w:pPr>
        <w:tabs>
          <w:tab w:val="left" w:pos="284"/>
          <w:tab w:val="left" w:pos="567"/>
        </w:tabs>
        <w:suppressAutoHyphens w:val="0"/>
        <w:ind w:left="360"/>
        <w:jc w:val="both"/>
        <w:rPr>
          <w:bCs/>
          <w:sz w:val="28"/>
          <w:szCs w:val="28"/>
        </w:rPr>
      </w:pPr>
      <w:r w:rsidRPr="001714FD">
        <w:rPr>
          <w:rFonts w:ascii="Symbol Cyr" w:hAnsi="Symbol Cyr" w:cs="Symbol Cyr"/>
          <w:sz w:val="28"/>
          <w:szCs w:val="28"/>
        </w:rPr>
        <w:t xml:space="preserve">      -Означення та достатні умови </w:t>
      </w:r>
      <w:proofErr w:type="spellStart"/>
      <w:r w:rsidRPr="001714FD">
        <w:rPr>
          <w:rFonts w:ascii="Symbol Cyr" w:hAnsi="Symbol Cyr" w:cs="Symbol Cyr"/>
          <w:sz w:val="28"/>
          <w:szCs w:val="28"/>
        </w:rPr>
        <w:t>дисипативності</w:t>
      </w:r>
      <w:proofErr w:type="spellEnd"/>
      <w:r w:rsidRPr="001714FD">
        <w:rPr>
          <w:rFonts w:ascii="Symbol Cyr" w:hAnsi="Symbol Cyr" w:cs="Symbol Cyr"/>
          <w:sz w:val="28"/>
          <w:szCs w:val="28"/>
        </w:rPr>
        <w:t xml:space="preserve">. </w:t>
      </w:r>
    </w:p>
    <w:p w:rsidR="005F1F69" w:rsidRPr="001714FD" w:rsidRDefault="005F1F69" w:rsidP="005F1F69">
      <w:pPr>
        <w:tabs>
          <w:tab w:val="left" w:pos="284"/>
          <w:tab w:val="left" w:pos="567"/>
        </w:tabs>
        <w:jc w:val="both"/>
        <w:rPr>
          <w:bCs/>
          <w:i/>
          <w:sz w:val="28"/>
          <w:szCs w:val="28"/>
        </w:rPr>
      </w:pPr>
      <w:r w:rsidRPr="001714FD">
        <w:rPr>
          <w:bCs/>
          <w:i/>
          <w:sz w:val="28"/>
          <w:szCs w:val="28"/>
        </w:rPr>
        <w:t xml:space="preserve">Тема </w:t>
      </w:r>
      <w:r w:rsidR="0092335D" w:rsidRPr="001714FD">
        <w:rPr>
          <w:bCs/>
          <w:i/>
          <w:sz w:val="28"/>
          <w:szCs w:val="28"/>
          <w:lang w:val="ru-RU"/>
        </w:rPr>
        <w:t>5</w:t>
      </w:r>
      <w:r w:rsidRPr="001714FD">
        <w:rPr>
          <w:bCs/>
          <w:i/>
          <w:sz w:val="28"/>
          <w:szCs w:val="28"/>
        </w:rPr>
        <w:t>.Асимптотична компактність та асимптотична гладкість.</w:t>
      </w:r>
    </w:p>
    <w:p w:rsidR="0092335D" w:rsidRPr="001714FD" w:rsidRDefault="0092335D" w:rsidP="0092335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.Асимптотична компактність. Асимптотична гладкість.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-Компактність, умовна компактність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 Асимптотична компактність. Асимптотична гладкість. Їх еквівалентність.</w:t>
      </w:r>
    </w:p>
    <w:p w:rsidR="0092335D" w:rsidRPr="001714FD" w:rsidRDefault="0092335D" w:rsidP="0092335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Міра </w:t>
      </w:r>
      <w:proofErr w:type="spellStart"/>
      <w:r w:rsidRPr="001714FD">
        <w:rPr>
          <w:bCs/>
          <w:sz w:val="28"/>
          <w:szCs w:val="28"/>
        </w:rPr>
        <w:t>некомпактності</w:t>
      </w:r>
      <w:proofErr w:type="spellEnd"/>
      <w:r w:rsidRPr="001714FD">
        <w:rPr>
          <w:bCs/>
          <w:sz w:val="28"/>
          <w:szCs w:val="28"/>
        </w:rPr>
        <w:t xml:space="preserve"> </w:t>
      </w:r>
      <w:proofErr w:type="spellStart"/>
      <w:r w:rsidRPr="001714FD">
        <w:rPr>
          <w:bCs/>
          <w:sz w:val="28"/>
          <w:szCs w:val="28"/>
        </w:rPr>
        <w:t>Куратовського</w:t>
      </w:r>
      <w:proofErr w:type="spellEnd"/>
      <w:r w:rsidRPr="001714FD">
        <w:rPr>
          <w:bCs/>
          <w:sz w:val="28"/>
          <w:szCs w:val="28"/>
        </w:rPr>
        <w:t xml:space="preserve"> та її властивості.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-Зв’язок з асимптотичною гладкістю</w:t>
      </w:r>
      <w:bookmarkStart w:id="0" w:name="_GoBack"/>
      <w:bookmarkEnd w:id="0"/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-Альфа- стиснення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-Достатні умови </w:t>
      </w:r>
      <w:proofErr w:type="spellStart"/>
      <w:r w:rsidRPr="001714FD">
        <w:rPr>
          <w:bCs/>
          <w:sz w:val="28"/>
          <w:szCs w:val="28"/>
        </w:rPr>
        <w:t>асимптотичнї</w:t>
      </w:r>
      <w:proofErr w:type="spellEnd"/>
      <w:r w:rsidRPr="001714FD">
        <w:rPr>
          <w:bCs/>
          <w:sz w:val="28"/>
          <w:szCs w:val="28"/>
        </w:rPr>
        <w:t xml:space="preserve"> гладкості</w:t>
      </w:r>
    </w:p>
    <w:p w:rsidR="005F1F69" w:rsidRPr="001714FD" w:rsidRDefault="005F1F69" w:rsidP="005F1F69">
      <w:pPr>
        <w:tabs>
          <w:tab w:val="left" w:pos="284"/>
          <w:tab w:val="left" w:pos="567"/>
        </w:tabs>
        <w:suppressAutoHyphens w:val="0"/>
        <w:jc w:val="both"/>
        <w:rPr>
          <w:i/>
          <w:sz w:val="28"/>
          <w:szCs w:val="28"/>
        </w:rPr>
      </w:pPr>
      <w:r w:rsidRPr="001714FD">
        <w:rPr>
          <w:bCs/>
          <w:i/>
          <w:sz w:val="28"/>
          <w:szCs w:val="28"/>
        </w:rPr>
        <w:t xml:space="preserve">Тема </w:t>
      </w:r>
      <w:r w:rsidR="0092335D" w:rsidRPr="001714FD">
        <w:rPr>
          <w:bCs/>
          <w:i/>
          <w:sz w:val="28"/>
          <w:szCs w:val="28"/>
          <w:lang w:val="ru-RU"/>
        </w:rPr>
        <w:t>6</w:t>
      </w:r>
      <w:r w:rsidRPr="001714FD">
        <w:rPr>
          <w:bCs/>
          <w:i/>
          <w:sz w:val="28"/>
          <w:szCs w:val="28"/>
        </w:rPr>
        <w:t>.</w:t>
      </w:r>
      <w:r w:rsidRPr="001714FD">
        <w:rPr>
          <w:i/>
          <w:sz w:val="28"/>
          <w:szCs w:val="28"/>
        </w:rPr>
        <w:t xml:space="preserve"> </w:t>
      </w:r>
      <w:proofErr w:type="spellStart"/>
      <w:r w:rsidRPr="001714FD">
        <w:rPr>
          <w:i/>
          <w:sz w:val="28"/>
          <w:szCs w:val="28"/>
        </w:rPr>
        <w:t>Атрактори</w:t>
      </w:r>
      <w:proofErr w:type="spellEnd"/>
      <w:r w:rsidRPr="001714FD">
        <w:rPr>
          <w:i/>
          <w:sz w:val="28"/>
          <w:szCs w:val="28"/>
        </w:rPr>
        <w:t xml:space="preserve"> динамічних систем.</w:t>
      </w:r>
    </w:p>
    <w:p w:rsidR="00A06F24" w:rsidRPr="001714FD" w:rsidRDefault="00A06F24" w:rsidP="00A06F24">
      <w:pPr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1714FD">
        <w:rPr>
          <w:i/>
          <w:sz w:val="28"/>
          <w:szCs w:val="28"/>
        </w:rPr>
        <w:t xml:space="preserve">      1. </w:t>
      </w:r>
      <w:r w:rsidRPr="001714FD">
        <w:rPr>
          <w:sz w:val="28"/>
          <w:szCs w:val="28"/>
        </w:rPr>
        <w:t xml:space="preserve">Глобальний </w:t>
      </w:r>
      <w:proofErr w:type="spellStart"/>
      <w:r w:rsidRPr="001714FD">
        <w:rPr>
          <w:sz w:val="28"/>
          <w:szCs w:val="28"/>
        </w:rPr>
        <w:t>атрактор</w:t>
      </w:r>
      <w:proofErr w:type="spellEnd"/>
      <w:r w:rsidRPr="001714FD">
        <w:rPr>
          <w:sz w:val="28"/>
          <w:szCs w:val="28"/>
        </w:rPr>
        <w:t>.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1714FD">
        <w:rPr>
          <w:sz w:val="28"/>
          <w:szCs w:val="28"/>
        </w:rPr>
        <w:t xml:space="preserve">-Глобальний </w:t>
      </w:r>
      <w:proofErr w:type="spellStart"/>
      <w:r w:rsidRPr="001714FD">
        <w:rPr>
          <w:sz w:val="28"/>
          <w:szCs w:val="28"/>
        </w:rPr>
        <w:t>атрактор</w:t>
      </w:r>
      <w:proofErr w:type="spellEnd"/>
      <w:r w:rsidRPr="001714FD">
        <w:rPr>
          <w:sz w:val="28"/>
          <w:szCs w:val="28"/>
        </w:rPr>
        <w:t xml:space="preserve">. 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1714FD">
        <w:rPr>
          <w:sz w:val="28"/>
          <w:szCs w:val="28"/>
        </w:rPr>
        <w:t>-Властивості.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1714FD">
        <w:rPr>
          <w:sz w:val="28"/>
          <w:szCs w:val="28"/>
        </w:rPr>
        <w:t>-Достатня умова існування.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1714FD">
        <w:rPr>
          <w:sz w:val="28"/>
          <w:szCs w:val="28"/>
        </w:rPr>
        <w:t xml:space="preserve">-Нестійкий </w:t>
      </w:r>
      <w:proofErr w:type="spellStart"/>
      <w:r w:rsidRPr="001714FD">
        <w:rPr>
          <w:sz w:val="28"/>
          <w:szCs w:val="28"/>
        </w:rPr>
        <w:t>многовид</w:t>
      </w:r>
      <w:proofErr w:type="spellEnd"/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1714FD">
        <w:rPr>
          <w:sz w:val="28"/>
          <w:szCs w:val="28"/>
        </w:rPr>
        <w:t xml:space="preserve">-Структура </w:t>
      </w:r>
      <w:proofErr w:type="spellStart"/>
      <w:r w:rsidRPr="001714FD">
        <w:rPr>
          <w:sz w:val="28"/>
          <w:szCs w:val="28"/>
        </w:rPr>
        <w:t>атрактора</w:t>
      </w:r>
      <w:proofErr w:type="spellEnd"/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1714FD">
        <w:rPr>
          <w:sz w:val="28"/>
          <w:szCs w:val="28"/>
        </w:rPr>
        <w:t xml:space="preserve">-Глобальний мінімальний </w:t>
      </w:r>
      <w:proofErr w:type="spellStart"/>
      <w:r w:rsidRPr="001714FD">
        <w:rPr>
          <w:sz w:val="28"/>
          <w:szCs w:val="28"/>
        </w:rPr>
        <w:t>атрактор</w:t>
      </w:r>
      <w:proofErr w:type="spellEnd"/>
      <w:r w:rsidRPr="001714FD">
        <w:rPr>
          <w:sz w:val="28"/>
          <w:szCs w:val="28"/>
        </w:rPr>
        <w:t xml:space="preserve">. </w:t>
      </w:r>
    </w:p>
    <w:p w:rsidR="0092335D" w:rsidRPr="001714FD" w:rsidRDefault="0092335D" w:rsidP="0092335D">
      <w:pPr>
        <w:pStyle w:val="a3"/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1714FD">
        <w:rPr>
          <w:sz w:val="28"/>
          <w:szCs w:val="28"/>
        </w:rPr>
        <w:t xml:space="preserve">- Достатні умови існування мінімального </w:t>
      </w:r>
      <w:proofErr w:type="spellStart"/>
      <w:r w:rsidRPr="001714FD">
        <w:rPr>
          <w:sz w:val="28"/>
          <w:szCs w:val="28"/>
        </w:rPr>
        <w:t>атрактора</w:t>
      </w:r>
      <w:proofErr w:type="spellEnd"/>
      <w:r w:rsidRPr="001714FD">
        <w:rPr>
          <w:sz w:val="28"/>
          <w:szCs w:val="28"/>
        </w:rPr>
        <w:t>.</w:t>
      </w:r>
    </w:p>
    <w:p w:rsidR="00A06F24" w:rsidRPr="001714FD" w:rsidRDefault="00A06F24" w:rsidP="00A06F24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sz w:val="28"/>
          <w:szCs w:val="28"/>
        </w:rPr>
        <w:t>Стійкість та принцип редукції.</w:t>
      </w:r>
    </w:p>
    <w:p w:rsidR="00A06F24" w:rsidRPr="001714FD" w:rsidRDefault="00A06F24" w:rsidP="00A06F24">
      <w:pPr>
        <w:pStyle w:val="a3"/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1714FD">
        <w:rPr>
          <w:sz w:val="28"/>
          <w:szCs w:val="28"/>
        </w:rPr>
        <w:t>-стійкість множин за Ляпуновим</w:t>
      </w:r>
    </w:p>
    <w:p w:rsidR="00A06F24" w:rsidRPr="001714FD" w:rsidRDefault="00A06F24" w:rsidP="00A06F24">
      <w:pPr>
        <w:pStyle w:val="a3"/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1714FD">
        <w:rPr>
          <w:sz w:val="28"/>
          <w:szCs w:val="28"/>
        </w:rPr>
        <w:t>-асимптотична стійкість</w:t>
      </w:r>
    </w:p>
    <w:p w:rsidR="00A06F24" w:rsidRPr="001714FD" w:rsidRDefault="00A06F24" w:rsidP="00A06F24">
      <w:pPr>
        <w:pStyle w:val="a3"/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1714FD">
        <w:rPr>
          <w:sz w:val="28"/>
          <w:szCs w:val="28"/>
        </w:rPr>
        <w:t>-рівномірна асимптотична стійкість</w:t>
      </w:r>
    </w:p>
    <w:p w:rsidR="00A06F24" w:rsidRPr="001714FD" w:rsidRDefault="00A06F24" w:rsidP="00A06F24">
      <w:pPr>
        <w:pStyle w:val="a3"/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1714FD">
        <w:rPr>
          <w:sz w:val="28"/>
          <w:szCs w:val="28"/>
        </w:rPr>
        <w:lastRenderedPageBreak/>
        <w:t>-принцип редукції</w:t>
      </w:r>
    </w:p>
    <w:p w:rsidR="00A06F24" w:rsidRPr="001714FD" w:rsidRDefault="00A06F24" w:rsidP="00A06F24">
      <w:pPr>
        <w:pStyle w:val="a3"/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1714FD">
        <w:rPr>
          <w:sz w:val="28"/>
          <w:szCs w:val="28"/>
        </w:rPr>
        <w:t xml:space="preserve">-верхня </w:t>
      </w:r>
      <w:proofErr w:type="spellStart"/>
      <w:r w:rsidRPr="001714FD">
        <w:rPr>
          <w:sz w:val="28"/>
          <w:szCs w:val="28"/>
        </w:rPr>
        <w:t>напівнеперервність</w:t>
      </w:r>
      <w:proofErr w:type="spellEnd"/>
      <w:r w:rsidRPr="001714FD">
        <w:rPr>
          <w:sz w:val="28"/>
          <w:szCs w:val="28"/>
        </w:rPr>
        <w:t xml:space="preserve"> сімейства </w:t>
      </w:r>
      <w:proofErr w:type="spellStart"/>
      <w:r w:rsidRPr="001714FD">
        <w:rPr>
          <w:sz w:val="28"/>
          <w:szCs w:val="28"/>
        </w:rPr>
        <w:t>атракторів</w:t>
      </w:r>
      <w:proofErr w:type="spellEnd"/>
      <w:r w:rsidRPr="001714FD">
        <w:rPr>
          <w:sz w:val="28"/>
          <w:szCs w:val="28"/>
        </w:rPr>
        <w:t xml:space="preserve"> за параметром</w:t>
      </w:r>
    </w:p>
    <w:p w:rsidR="00A06F24" w:rsidRPr="001714FD" w:rsidRDefault="00A06F24" w:rsidP="00A06F24">
      <w:pPr>
        <w:pStyle w:val="a3"/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1714FD">
        <w:rPr>
          <w:sz w:val="28"/>
          <w:szCs w:val="28"/>
        </w:rPr>
        <w:t>-теорема Капітанського-</w:t>
      </w:r>
      <w:proofErr w:type="spellStart"/>
      <w:r w:rsidRPr="001714FD">
        <w:rPr>
          <w:sz w:val="28"/>
          <w:szCs w:val="28"/>
        </w:rPr>
        <w:t>Костіна</w:t>
      </w:r>
      <w:proofErr w:type="spellEnd"/>
    </w:p>
    <w:p w:rsidR="005F1F69" w:rsidRPr="001714FD" w:rsidRDefault="005F1F69" w:rsidP="005F1F69">
      <w:pPr>
        <w:tabs>
          <w:tab w:val="left" w:pos="284"/>
          <w:tab w:val="left" w:pos="567"/>
        </w:tabs>
        <w:jc w:val="both"/>
        <w:rPr>
          <w:bCs/>
          <w:i/>
          <w:sz w:val="28"/>
          <w:szCs w:val="28"/>
        </w:rPr>
      </w:pPr>
      <w:r w:rsidRPr="001714FD">
        <w:rPr>
          <w:bCs/>
          <w:i/>
          <w:sz w:val="28"/>
          <w:szCs w:val="28"/>
        </w:rPr>
        <w:t xml:space="preserve">Тема </w:t>
      </w:r>
      <w:r w:rsidR="0092335D" w:rsidRPr="001714FD">
        <w:rPr>
          <w:bCs/>
          <w:i/>
          <w:sz w:val="28"/>
          <w:szCs w:val="28"/>
          <w:lang w:val="ru-RU"/>
        </w:rPr>
        <w:t>7</w:t>
      </w:r>
      <w:r w:rsidRPr="001714FD">
        <w:rPr>
          <w:bCs/>
          <w:i/>
          <w:sz w:val="28"/>
          <w:szCs w:val="28"/>
        </w:rPr>
        <w:t>.  Градієнтні системи.</w:t>
      </w:r>
    </w:p>
    <w:p w:rsidR="00A06F24" w:rsidRPr="001714FD" w:rsidRDefault="00A06F24" w:rsidP="00A06F24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-Функція Ляпунова.</w:t>
      </w:r>
    </w:p>
    <w:p w:rsidR="00A06F24" w:rsidRPr="001714FD" w:rsidRDefault="00A06F24" w:rsidP="00A06F24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>- Поняття градієнтної системи.</w:t>
      </w:r>
    </w:p>
    <w:p w:rsidR="00A06F24" w:rsidRPr="001714FD" w:rsidRDefault="00A06F24" w:rsidP="00A06F24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-Теореми про структуру </w:t>
      </w:r>
      <w:proofErr w:type="spellStart"/>
      <w:r w:rsidRPr="001714FD">
        <w:rPr>
          <w:bCs/>
          <w:sz w:val="28"/>
          <w:szCs w:val="28"/>
        </w:rPr>
        <w:t>атрактора</w:t>
      </w:r>
      <w:proofErr w:type="spellEnd"/>
      <w:r w:rsidRPr="001714FD">
        <w:rPr>
          <w:bCs/>
          <w:sz w:val="28"/>
          <w:szCs w:val="28"/>
        </w:rPr>
        <w:t xml:space="preserve"> градієнтних систем</w:t>
      </w:r>
    </w:p>
    <w:p w:rsidR="0092335D" w:rsidRPr="001714FD" w:rsidRDefault="00A06F24" w:rsidP="00A06F24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bCs/>
          <w:sz w:val="28"/>
          <w:szCs w:val="28"/>
        </w:rPr>
        <w:t xml:space="preserve">Достатня умова існування </w:t>
      </w:r>
      <w:proofErr w:type="spellStart"/>
      <w:r w:rsidRPr="001714FD">
        <w:rPr>
          <w:bCs/>
          <w:sz w:val="28"/>
          <w:szCs w:val="28"/>
        </w:rPr>
        <w:t>атрактора</w:t>
      </w:r>
      <w:proofErr w:type="spellEnd"/>
      <w:r w:rsidRPr="001714FD">
        <w:rPr>
          <w:bCs/>
          <w:sz w:val="28"/>
          <w:szCs w:val="28"/>
        </w:rPr>
        <w:t xml:space="preserve"> градієнтних систем</w:t>
      </w:r>
    </w:p>
    <w:p w:rsidR="005F1F69" w:rsidRPr="001714FD" w:rsidRDefault="005F1F69" w:rsidP="005F1F69">
      <w:pPr>
        <w:tabs>
          <w:tab w:val="left" w:pos="284"/>
          <w:tab w:val="left" w:pos="567"/>
        </w:tabs>
        <w:jc w:val="both"/>
        <w:rPr>
          <w:bCs/>
          <w:i/>
          <w:sz w:val="28"/>
          <w:szCs w:val="28"/>
        </w:rPr>
      </w:pPr>
      <w:r w:rsidRPr="001714FD">
        <w:rPr>
          <w:bCs/>
          <w:i/>
          <w:sz w:val="28"/>
          <w:szCs w:val="28"/>
        </w:rPr>
        <w:t xml:space="preserve">Тема </w:t>
      </w:r>
      <w:r w:rsidR="0092335D" w:rsidRPr="001714FD">
        <w:rPr>
          <w:bCs/>
          <w:i/>
          <w:sz w:val="28"/>
          <w:szCs w:val="28"/>
        </w:rPr>
        <w:t>8</w:t>
      </w:r>
      <w:r w:rsidRPr="001714FD">
        <w:rPr>
          <w:bCs/>
          <w:i/>
          <w:sz w:val="28"/>
          <w:szCs w:val="28"/>
        </w:rPr>
        <w:t xml:space="preserve">.Розмірність </w:t>
      </w:r>
      <w:proofErr w:type="spellStart"/>
      <w:r w:rsidRPr="001714FD">
        <w:rPr>
          <w:bCs/>
          <w:i/>
          <w:sz w:val="28"/>
          <w:szCs w:val="28"/>
        </w:rPr>
        <w:t>атракторів</w:t>
      </w:r>
      <w:proofErr w:type="spellEnd"/>
      <w:r w:rsidRPr="001714FD">
        <w:rPr>
          <w:bCs/>
          <w:i/>
          <w:sz w:val="28"/>
          <w:szCs w:val="28"/>
        </w:rPr>
        <w:t>.</w:t>
      </w:r>
    </w:p>
    <w:p w:rsidR="00A06F24" w:rsidRPr="001714FD" w:rsidRDefault="00A06F24" w:rsidP="00A06F24">
      <w:pPr>
        <w:pStyle w:val="a3"/>
        <w:tabs>
          <w:tab w:val="left" w:pos="284"/>
          <w:tab w:val="left" w:pos="567"/>
        </w:tabs>
        <w:suppressAutoHyphens w:val="0"/>
        <w:jc w:val="both"/>
        <w:rPr>
          <w:sz w:val="28"/>
          <w:szCs w:val="28"/>
        </w:rPr>
      </w:pPr>
      <w:r w:rsidRPr="001714FD">
        <w:rPr>
          <w:sz w:val="28"/>
          <w:szCs w:val="28"/>
        </w:rPr>
        <w:t>-</w:t>
      </w:r>
      <w:proofErr w:type="spellStart"/>
      <w:r w:rsidRPr="001714FD">
        <w:rPr>
          <w:sz w:val="28"/>
          <w:szCs w:val="28"/>
        </w:rPr>
        <w:t>Фрактальна</w:t>
      </w:r>
      <w:proofErr w:type="spellEnd"/>
      <w:r w:rsidRPr="001714FD">
        <w:rPr>
          <w:sz w:val="28"/>
          <w:szCs w:val="28"/>
        </w:rPr>
        <w:t xml:space="preserve"> та </w:t>
      </w:r>
      <w:proofErr w:type="spellStart"/>
      <w:r w:rsidRPr="001714FD">
        <w:rPr>
          <w:sz w:val="28"/>
          <w:szCs w:val="28"/>
        </w:rPr>
        <w:t>хаусдорфова</w:t>
      </w:r>
      <w:proofErr w:type="spellEnd"/>
      <w:r w:rsidRPr="001714FD">
        <w:rPr>
          <w:sz w:val="28"/>
          <w:szCs w:val="28"/>
        </w:rPr>
        <w:t xml:space="preserve"> розмірність </w:t>
      </w:r>
      <w:proofErr w:type="spellStart"/>
      <w:r w:rsidRPr="001714FD">
        <w:rPr>
          <w:sz w:val="28"/>
          <w:szCs w:val="28"/>
        </w:rPr>
        <w:t>атракторів</w:t>
      </w:r>
      <w:proofErr w:type="spellEnd"/>
      <w:r w:rsidRPr="001714FD">
        <w:rPr>
          <w:sz w:val="28"/>
          <w:szCs w:val="28"/>
        </w:rPr>
        <w:t xml:space="preserve">. </w:t>
      </w:r>
    </w:p>
    <w:p w:rsidR="00A06F24" w:rsidRPr="001714FD" w:rsidRDefault="00A06F24" w:rsidP="00A06F24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  <w:sz w:val="28"/>
          <w:szCs w:val="28"/>
        </w:rPr>
      </w:pPr>
      <w:r w:rsidRPr="001714FD">
        <w:rPr>
          <w:sz w:val="28"/>
          <w:szCs w:val="28"/>
        </w:rPr>
        <w:t>-</w:t>
      </w:r>
      <w:r w:rsidRPr="001714FD">
        <w:rPr>
          <w:sz w:val="28"/>
          <w:szCs w:val="28"/>
        </w:rPr>
        <w:t xml:space="preserve">Критерії </w:t>
      </w:r>
      <w:proofErr w:type="spellStart"/>
      <w:r w:rsidRPr="001714FD">
        <w:rPr>
          <w:sz w:val="28"/>
          <w:szCs w:val="28"/>
        </w:rPr>
        <w:t>скінченномірності</w:t>
      </w:r>
      <w:proofErr w:type="spellEnd"/>
      <w:r w:rsidRPr="001714FD">
        <w:rPr>
          <w:sz w:val="28"/>
          <w:szCs w:val="28"/>
        </w:rPr>
        <w:t xml:space="preserve"> </w:t>
      </w:r>
      <w:proofErr w:type="spellStart"/>
      <w:r w:rsidRPr="001714FD">
        <w:rPr>
          <w:sz w:val="28"/>
          <w:szCs w:val="28"/>
        </w:rPr>
        <w:t>атракторів</w:t>
      </w:r>
      <w:proofErr w:type="spellEnd"/>
      <w:r w:rsidRPr="001714FD">
        <w:rPr>
          <w:sz w:val="28"/>
          <w:szCs w:val="28"/>
        </w:rPr>
        <w:t>.</w:t>
      </w:r>
    </w:p>
    <w:p w:rsidR="005F1F69" w:rsidRPr="001714FD" w:rsidRDefault="005F1F69" w:rsidP="005F1F69">
      <w:pPr>
        <w:tabs>
          <w:tab w:val="left" w:pos="284"/>
          <w:tab w:val="left" w:pos="567"/>
        </w:tabs>
        <w:jc w:val="both"/>
        <w:rPr>
          <w:bCs/>
          <w:i/>
          <w:sz w:val="28"/>
          <w:szCs w:val="28"/>
        </w:rPr>
      </w:pPr>
    </w:p>
    <w:p w:rsidR="00A54CD8" w:rsidRPr="001714FD" w:rsidRDefault="00A54CD8">
      <w:pPr>
        <w:rPr>
          <w:sz w:val="28"/>
          <w:szCs w:val="28"/>
        </w:rPr>
      </w:pPr>
    </w:p>
    <w:sectPr w:rsidR="00A54CD8" w:rsidRPr="0017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721"/>
    <w:multiLevelType w:val="hybridMultilevel"/>
    <w:tmpl w:val="B31C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1B17"/>
    <w:multiLevelType w:val="hybridMultilevel"/>
    <w:tmpl w:val="0A246FCA"/>
    <w:lvl w:ilvl="0" w:tplc="3D5EA6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B1BDE"/>
    <w:multiLevelType w:val="hybridMultilevel"/>
    <w:tmpl w:val="B31C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D62E2"/>
    <w:multiLevelType w:val="hybridMultilevel"/>
    <w:tmpl w:val="B31C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51F08"/>
    <w:multiLevelType w:val="hybridMultilevel"/>
    <w:tmpl w:val="A03CA0DE"/>
    <w:lvl w:ilvl="0" w:tplc="FED260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237E49"/>
    <w:multiLevelType w:val="hybridMultilevel"/>
    <w:tmpl w:val="B31C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B731A"/>
    <w:multiLevelType w:val="hybridMultilevel"/>
    <w:tmpl w:val="B31C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69"/>
    <w:rsid w:val="001714FD"/>
    <w:rsid w:val="002A0113"/>
    <w:rsid w:val="005F1F69"/>
    <w:rsid w:val="0092335D"/>
    <w:rsid w:val="00A06F24"/>
    <w:rsid w:val="00A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2A43"/>
  <w15:chartTrackingRefBased/>
  <w15:docId w15:val="{33C662A3-7D35-418F-BA44-52E91832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3</cp:revision>
  <dcterms:created xsi:type="dcterms:W3CDTF">2019-09-04T15:31:00Z</dcterms:created>
  <dcterms:modified xsi:type="dcterms:W3CDTF">2020-08-26T23:16:00Z</dcterms:modified>
</cp:coreProperties>
</file>