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9A" w:rsidRPr="001C50F2" w:rsidRDefault="001C50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F2">
        <w:rPr>
          <w:rFonts w:ascii="Times New Roman" w:eastAsia="Times New Roman" w:hAnsi="Times New Roman" w:cs="Times New Roman"/>
          <w:b/>
          <w:sz w:val="24"/>
          <w:szCs w:val="24"/>
        </w:rPr>
        <w:t>ГРУПА М-151</w:t>
      </w:r>
    </w:p>
    <w:p w:rsidR="00DF649A" w:rsidRDefault="001C50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50F2">
        <w:rPr>
          <w:rFonts w:ascii="Times New Roman" w:eastAsia="Times New Roman" w:hAnsi="Times New Roman" w:cs="Times New Roman"/>
          <w:b/>
          <w:sz w:val="24"/>
          <w:szCs w:val="24"/>
        </w:rPr>
        <w:t>Курсові роботи</w:t>
      </w:r>
    </w:p>
    <w:tbl>
      <w:tblPr>
        <w:tblStyle w:val="ad"/>
        <w:tblW w:w="90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129"/>
        <w:gridCol w:w="1842"/>
        <w:gridCol w:w="4540"/>
      </w:tblGrid>
      <w:tr w:rsidR="00DF649A" w:rsidTr="00DB6278">
        <w:trPr>
          <w:cantSplit/>
          <w:trHeight w:val="250"/>
          <w:tblHeader/>
          <w:jc w:val="center"/>
        </w:trPr>
        <w:tc>
          <w:tcPr>
            <w:tcW w:w="560" w:type="dxa"/>
            <w:vAlign w:val="center"/>
          </w:tcPr>
          <w:p w:rsidR="00DF649A" w:rsidRDefault="00DF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DF649A" w:rsidRDefault="00DF64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DF649A" w:rsidRDefault="00DB6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</w:t>
            </w:r>
          </w:p>
        </w:tc>
        <w:tc>
          <w:tcPr>
            <w:tcW w:w="4540" w:type="dxa"/>
            <w:tcBorders>
              <w:top w:val="single" w:sz="4" w:space="0" w:color="000000"/>
            </w:tcBorders>
            <w:vAlign w:val="center"/>
          </w:tcPr>
          <w:p w:rsidR="00DF649A" w:rsidRDefault="00DB62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роботи</w:t>
            </w:r>
          </w:p>
        </w:tc>
      </w:tr>
      <w:tr w:rsidR="00DF649A" w:rsidTr="00DB6278">
        <w:trPr>
          <w:cantSplit/>
          <w:trHeight w:val="397"/>
          <w:tblHeader/>
          <w:jc w:val="center"/>
        </w:trPr>
        <w:tc>
          <w:tcPr>
            <w:tcW w:w="560" w:type="dxa"/>
          </w:tcPr>
          <w:p w:rsidR="00DF649A" w:rsidRDefault="00DF6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DF649A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БОНДАРЕНКО Андрій </w:t>
            </w:r>
          </w:p>
        </w:tc>
        <w:tc>
          <w:tcPr>
            <w:tcW w:w="1842" w:type="dxa"/>
          </w:tcPr>
          <w:p w:rsidR="00DF649A" w:rsidRDefault="001A446E" w:rsidP="001A4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Євген </w:t>
            </w:r>
            <w:r w:rsidR="001C50F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Петров </w:t>
            </w:r>
          </w:p>
        </w:tc>
        <w:tc>
          <w:tcPr>
            <w:tcW w:w="4540" w:type="dxa"/>
          </w:tcPr>
          <w:p w:rsidR="00CF23FE" w:rsidRDefault="00CF23FE" w:rsidP="00CF23FE">
            <w:pPr>
              <w:pStyle w:val="ae"/>
              <w:spacing w:after="0"/>
              <w:jc w:val="center"/>
              <w:rPr>
                <w:b/>
                <w:bCs/>
              </w:rPr>
            </w:pPr>
            <w:bookmarkStart w:id="0" w:name="_heading=h.afwd73z3fh6o" w:colFirst="0" w:colLast="0"/>
            <w:bookmarkEnd w:id="0"/>
            <w:proofErr w:type="spellStart"/>
            <w:r>
              <w:rPr>
                <w:color w:val="000000"/>
              </w:rPr>
              <w:t>Візуалізація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рухів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гіперболічної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площини</w:t>
            </w:r>
            <w:proofErr w:type="spellEnd"/>
          </w:p>
          <w:p w:rsidR="00DF649A" w:rsidRDefault="00DF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9A" w:rsidTr="008B0B46">
        <w:trPr>
          <w:cantSplit/>
          <w:trHeight w:val="531"/>
          <w:tblHeader/>
          <w:jc w:val="center"/>
        </w:trPr>
        <w:tc>
          <w:tcPr>
            <w:tcW w:w="560" w:type="dxa"/>
          </w:tcPr>
          <w:p w:rsidR="00DF649A" w:rsidRDefault="00DF6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A025D8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БРАТЧИК </w:t>
            </w:r>
          </w:p>
          <w:p w:rsidR="00DF649A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Олег</w:t>
            </w:r>
          </w:p>
        </w:tc>
        <w:tc>
          <w:tcPr>
            <w:tcW w:w="1842" w:type="dxa"/>
          </w:tcPr>
          <w:p w:rsidR="00DF649A" w:rsidRDefault="00A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Сергій </w:t>
            </w:r>
            <w:proofErr w:type="spellStart"/>
            <w:r w:rsidR="00DB6278">
              <w:rPr>
                <w:rFonts w:ascii="Times New Roman" w:eastAsia="Times New Roman" w:hAnsi="Times New Roman" w:cs="Times New Roman"/>
                <w:sz w:val="24"/>
                <w:szCs w:val="24"/>
              </w:rPr>
              <w:t>Гефтер</w:t>
            </w:r>
            <w:proofErr w:type="spellEnd"/>
            <w:r w:rsidR="00DB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278" w:rsidRDefault="00DB6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DF649A" w:rsidRPr="008220F7" w:rsidRDefault="008220F7" w:rsidP="00CB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F7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 розв’язки</w:t>
            </w:r>
            <w:r w:rsidR="0071237E" w:rsidRPr="00712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неявних</w:t>
            </w:r>
            <w:r w:rsidRPr="00822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лінійних різницевих рівнянь </w:t>
            </w:r>
          </w:p>
        </w:tc>
      </w:tr>
      <w:tr w:rsidR="00DF649A" w:rsidRPr="0071237E" w:rsidTr="00DB6278">
        <w:trPr>
          <w:cantSplit/>
          <w:trHeight w:val="397"/>
          <w:tblHeader/>
          <w:jc w:val="center"/>
        </w:trPr>
        <w:tc>
          <w:tcPr>
            <w:tcW w:w="560" w:type="dxa"/>
          </w:tcPr>
          <w:p w:rsidR="00DF649A" w:rsidRDefault="00DF6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DF649A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КОЖЕМ`ЯКО Руслан </w:t>
            </w:r>
          </w:p>
        </w:tc>
        <w:tc>
          <w:tcPr>
            <w:tcW w:w="1842" w:type="dxa"/>
          </w:tcPr>
          <w:p w:rsidR="00DF649A" w:rsidRDefault="001A446E" w:rsidP="001A4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Олена </w:t>
            </w:r>
            <w:proofErr w:type="spellStart"/>
            <w:r w:rsidR="001C50F2">
              <w:rPr>
                <w:rFonts w:ascii="Times New Roman" w:eastAsia="Times New Roman" w:hAnsi="Times New Roman" w:cs="Times New Roman"/>
                <w:sz w:val="24"/>
                <w:szCs w:val="24"/>
              </w:rPr>
              <w:t>Шугайло</w:t>
            </w:r>
            <w:proofErr w:type="spellEnd"/>
            <w:r w:rsidR="001C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DF649A" w:rsidRPr="005A30B7" w:rsidRDefault="005A3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30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Геодезичні на афінних циліндрах</w:t>
            </w:r>
          </w:p>
        </w:tc>
      </w:tr>
      <w:tr w:rsidR="00DF649A" w:rsidTr="00DB6278">
        <w:trPr>
          <w:cantSplit/>
          <w:trHeight w:val="397"/>
          <w:tblHeader/>
          <w:jc w:val="center"/>
        </w:trPr>
        <w:tc>
          <w:tcPr>
            <w:tcW w:w="560" w:type="dxa"/>
          </w:tcPr>
          <w:p w:rsidR="00DF649A" w:rsidRDefault="00DF6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DF649A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ЛІСНЯК Анна</w:t>
            </w:r>
          </w:p>
        </w:tc>
        <w:tc>
          <w:tcPr>
            <w:tcW w:w="1842" w:type="dxa"/>
          </w:tcPr>
          <w:p w:rsidR="00DF649A" w:rsidRDefault="001A446E" w:rsidP="00A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2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роф. Василь </w:t>
            </w:r>
            <w:proofErr w:type="spellStart"/>
            <w:r w:rsidR="001C50F2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Горькавий</w:t>
            </w:r>
            <w:proofErr w:type="spellEnd"/>
            <w:r w:rsidR="001C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</w:tcPr>
          <w:p w:rsidR="00CB6968" w:rsidRPr="00CB6968" w:rsidRDefault="00CB6968" w:rsidP="00CB6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968">
              <w:rPr>
                <w:rFonts w:ascii="Times New Roman" w:eastAsia="Times New Roman" w:hAnsi="Times New Roman" w:cs="Times New Roman"/>
                <w:sz w:val="24"/>
                <w:szCs w:val="24"/>
              </w:rPr>
              <w:t>Деформаційні властивості сіамських</w:t>
            </w:r>
          </w:p>
          <w:p w:rsidR="00DF649A" w:rsidRDefault="00CB6968" w:rsidP="00CB69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6968">
              <w:rPr>
                <w:rFonts w:ascii="Times New Roman" w:eastAsia="Times New Roman" w:hAnsi="Times New Roman" w:cs="Times New Roman"/>
                <w:sz w:val="24"/>
                <w:szCs w:val="24"/>
              </w:rPr>
              <w:t>біконусів</w:t>
            </w:r>
            <w:proofErr w:type="spellEnd"/>
          </w:p>
        </w:tc>
      </w:tr>
      <w:tr w:rsidR="00DF649A" w:rsidTr="00DB6278">
        <w:trPr>
          <w:cantSplit/>
          <w:trHeight w:val="397"/>
          <w:tblHeader/>
          <w:jc w:val="center"/>
        </w:trPr>
        <w:tc>
          <w:tcPr>
            <w:tcW w:w="560" w:type="dxa"/>
          </w:tcPr>
          <w:p w:rsidR="00DF649A" w:rsidRDefault="00DF6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DF649A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МАРЧЕНКО Маргарита</w:t>
            </w:r>
          </w:p>
        </w:tc>
        <w:tc>
          <w:tcPr>
            <w:tcW w:w="1842" w:type="dxa"/>
          </w:tcPr>
          <w:p w:rsidR="00DF649A" w:rsidRDefault="001A446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. Євген Петров</w:t>
            </w:r>
          </w:p>
        </w:tc>
        <w:tc>
          <w:tcPr>
            <w:tcW w:w="4540" w:type="dxa"/>
          </w:tcPr>
          <w:p w:rsidR="00DF649A" w:rsidRPr="00CF23FE" w:rsidRDefault="00CF23FE" w:rsidP="00CF23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Властивості дискретних груп рухів гіперболічної площини</w:t>
            </w:r>
          </w:p>
        </w:tc>
      </w:tr>
      <w:tr w:rsidR="00DF649A" w:rsidTr="00DB6278">
        <w:trPr>
          <w:cantSplit/>
          <w:trHeight w:val="397"/>
          <w:tblHeader/>
          <w:jc w:val="center"/>
        </w:trPr>
        <w:tc>
          <w:tcPr>
            <w:tcW w:w="560" w:type="dxa"/>
          </w:tcPr>
          <w:p w:rsidR="00DF649A" w:rsidRDefault="00DF6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CF23FE" w:rsidRDefault="00CF23FE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НІКОЛАЄВ</w:t>
            </w:r>
          </w:p>
          <w:p w:rsidR="00DF649A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1842" w:type="dxa"/>
          </w:tcPr>
          <w:p w:rsidR="00DF649A" w:rsidRDefault="00A025D8" w:rsidP="00A0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="001C50F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="001C50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(компанія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0" w:type="dxa"/>
          </w:tcPr>
          <w:p w:rsidR="00CF23FE" w:rsidRDefault="00CF23FE" w:rsidP="00CF23FE">
            <w:pPr>
              <w:pStyle w:val="ae"/>
              <w:spacing w:after="0"/>
              <w:rPr>
                <w:b/>
                <w:bCs/>
              </w:rPr>
            </w:pPr>
            <w:proofErr w:type="spellStart"/>
            <w:r>
              <w:rPr>
                <w:color w:val="000000"/>
              </w:rPr>
              <w:t>Використання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лінійних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нелінійних</w:t>
            </w:r>
            <w:proofErr w:type="spellEnd"/>
            <w:r>
              <w:rPr>
                <w:color w:val="000000"/>
              </w:rPr>
              <w:t xml:space="preserve"> моделей у </w:t>
            </w:r>
            <w:proofErr w:type="spellStart"/>
            <w:r>
              <w:rPr>
                <w:color w:val="000000"/>
              </w:rPr>
              <w:t>клінічних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дослідженнях</w:t>
            </w:r>
            <w:proofErr w:type="spellEnd"/>
          </w:p>
          <w:p w:rsidR="00DF649A" w:rsidRPr="00CF23FE" w:rsidRDefault="00DF64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bookmarkStart w:id="1" w:name="_GoBack"/>
        <w:bookmarkEnd w:id="1"/>
      </w:tr>
      <w:tr w:rsidR="00DF649A" w:rsidTr="00DB6278">
        <w:trPr>
          <w:cantSplit/>
          <w:trHeight w:val="397"/>
          <w:tblHeader/>
          <w:jc w:val="center"/>
        </w:trPr>
        <w:tc>
          <w:tcPr>
            <w:tcW w:w="560" w:type="dxa"/>
          </w:tcPr>
          <w:p w:rsidR="00DF649A" w:rsidRDefault="00DF64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:rsidR="00DF649A" w:rsidRDefault="001C50F2" w:rsidP="00DB6278">
            <w:pPr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ШЕВЦОВА Вікторія</w:t>
            </w:r>
          </w:p>
        </w:tc>
        <w:tc>
          <w:tcPr>
            <w:tcW w:w="1842" w:type="dxa"/>
          </w:tcPr>
          <w:p w:rsidR="00DF649A" w:rsidRPr="00CF23FE" w:rsidRDefault="00A025D8" w:rsidP="00CF23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r w:rsidR="00CF23F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Людмила Полякова</w:t>
            </w:r>
          </w:p>
        </w:tc>
        <w:tc>
          <w:tcPr>
            <w:tcW w:w="4540" w:type="dxa"/>
          </w:tcPr>
          <w:p w:rsidR="00CF23FE" w:rsidRPr="00CF23FE" w:rsidRDefault="00CF23FE" w:rsidP="00CF23FE">
            <w:pPr>
              <w:pStyle w:val="ae"/>
              <w:spacing w:after="0"/>
              <w:rPr>
                <w:b/>
                <w:bCs/>
                <w:lang w:val="uk-UA"/>
              </w:rPr>
            </w:pPr>
            <w:r w:rsidRPr="00CF23FE">
              <w:rPr>
                <w:color w:val="000000"/>
                <w:lang w:val="uk-UA"/>
              </w:rPr>
              <w:t>Топологічний аналіз даних у дослідженні епідеміологічної інформації</w:t>
            </w:r>
          </w:p>
          <w:p w:rsidR="00DF649A" w:rsidRPr="008220F7" w:rsidRDefault="00DF649A" w:rsidP="00CB69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49A" w:rsidRDefault="00DF649A">
      <w:pPr>
        <w:rPr>
          <w:sz w:val="24"/>
          <w:szCs w:val="24"/>
        </w:rPr>
      </w:pPr>
    </w:p>
    <w:sectPr w:rsidR="00DF649A">
      <w:pgSz w:w="11906" w:h="16838"/>
      <w:pgMar w:top="851" w:right="707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5005A"/>
    <w:multiLevelType w:val="multilevel"/>
    <w:tmpl w:val="437699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9A"/>
    <w:rsid w:val="001A446E"/>
    <w:rsid w:val="001C50F2"/>
    <w:rsid w:val="005A30B7"/>
    <w:rsid w:val="0071237E"/>
    <w:rsid w:val="008220F7"/>
    <w:rsid w:val="008B0B46"/>
    <w:rsid w:val="00A025D8"/>
    <w:rsid w:val="00CB6968"/>
    <w:rsid w:val="00CF23FE"/>
    <w:rsid w:val="00DB6278"/>
    <w:rsid w:val="00D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7B11E-C3D6-4D0A-BFE8-2E3E0D59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80"/>
  </w:style>
  <w:style w:type="paragraph" w:styleId="1">
    <w:name w:val="heading 1"/>
    <w:basedOn w:val="10"/>
    <w:next w:val="10"/>
    <w:rsid w:val="00D122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122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122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122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122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D122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122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D1220B"/>
  </w:style>
  <w:style w:type="table" w:customStyle="1" w:styleId="TableNormal0">
    <w:name w:val="Table Normal"/>
    <w:rsid w:val="00D1220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F7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7B8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A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762C5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762C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7837"/>
    <w:rPr>
      <w:rFonts w:ascii="Segoe UI" w:hAnsi="Segoe UI" w:cs="Segoe UI"/>
      <w:sz w:val="18"/>
      <w:szCs w:val="18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D1220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CF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q5LrFRgHMrwcJSRlTQ17uJJ5A==">AMUW2mUuF2h3yOf8acyOiaodUl5RHoKw8Xn6qfXBb2IXH9r/ybftehVt37PJGzu1UsRpWYNO/NUjfy1Buhnv01QLcSdtfnlzMEJZp4ck38kSX2IPWyfYSOqZpxns9d549VicYUUMWPVi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11</cp:revision>
  <dcterms:created xsi:type="dcterms:W3CDTF">2022-10-16T16:17:00Z</dcterms:created>
  <dcterms:modified xsi:type="dcterms:W3CDTF">2022-12-08T10:29:00Z</dcterms:modified>
</cp:coreProperties>
</file>