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82" w:rsidRPr="00535B2D" w:rsidRDefault="008C7982" w:rsidP="00535B2D">
      <w:pPr>
        <w:jc w:val="right"/>
      </w:pPr>
    </w:p>
    <w:p w:rsidR="009E74DF" w:rsidRPr="00535B2D" w:rsidRDefault="009E74DF" w:rsidP="00535B2D">
      <w:pPr>
        <w:jc w:val="right"/>
      </w:pPr>
    </w:p>
    <w:p w:rsidR="008C7982" w:rsidRPr="00535B2D" w:rsidRDefault="008C7982" w:rsidP="00535B2D">
      <w:pPr>
        <w:jc w:val="center"/>
      </w:pPr>
      <w:r w:rsidRPr="00535B2D">
        <w:t>Міністерство освіти і науки України</w:t>
      </w:r>
    </w:p>
    <w:p w:rsidR="008C7982" w:rsidRPr="00535B2D" w:rsidRDefault="008C7982" w:rsidP="00535B2D">
      <w:pPr>
        <w:jc w:val="center"/>
      </w:pPr>
    </w:p>
    <w:p w:rsidR="008C7982" w:rsidRPr="00535B2D" w:rsidRDefault="008C7982" w:rsidP="00535B2D">
      <w:pPr>
        <w:jc w:val="center"/>
      </w:pPr>
      <w:r w:rsidRPr="00535B2D">
        <w:t>Харківський національний університет імені В.Н. Каразіна</w:t>
      </w:r>
    </w:p>
    <w:p w:rsidR="008C7982" w:rsidRPr="00535B2D" w:rsidRDefault="008C7982" w:rsidP="00535B2D">
      <w:pPr>
        <w:jc w:val="center"/>
      </w:pPr>
    </w:p>
    <w:p w:rsidR="002960C4" w:rsidRPr="00282874" w:rsidRDefault="002960C4" w:rsidP="00535B2D">
      <w:pPr>
        <w:jc w:val="center"/>
        <w:rPr>
          <w:b/>
        </w:rPr>
      </w:pPr>
      <w:r w:rsidRPr="00535B2D">
        <w:t xml:space="preserve">Кафедра </w:t>
      </w:r>
      <w:r w:rsidR="000E2304" w:rsidRPr="00282874">
        <w:rPr>
          <w:b/>
        </w:rPr>
        <w:t>фундаменталь</w:t>
      </w:r>
      <w:r w:rsidR="00304188" w:rsidRPr="00282874">
        <w:rPr>
          <w:b/>
        </w:rPr>
        <w:t>ної математики</w:t>
      </w:r>
    </w:p>
    <w:p w:rsidR="008C7982" w:rsidRPr="00535B2D" w:rsidRDefault="008C7982" w:rsidP="00535B2D">
      <w:pPr>
        <w:jc w:val="right"/>
      </w:pPr>
    </w:p>
    <w:p w:rsidR="008C7982" w:rsidRPr="00535B2D" w:rsidRDefault="008C7982" w:rsidP="00535B2D">
      <w:pPr>
        <w:jc w:val="center"/>
      </w:pPr>
    </w:p>
    <w:p w:rsidR="008C7982" w:rsidRPr="00535B2D" w:rsidRDefault="008C7982" w:rsidP="00535B2D">
      <w:pPr>
        <w:jc w:val="center"/>
      </w:pPr>
    </w:p>
    <w:p w:rsidR="008C7982" w:rsidRPr="00535B2D" w:rsidRDefault="008C7982" w:rsidP="00535B2D">
      <w:pPr>
        <w:jc w:val="center"/>
      </w:pPr>
    </w:p>
    <w:p w:rsidR="002960C4" w:rsidRPr="00535B2D" w:rsidRDefault="002960C4" w:rsidP="00535B2D">
      <w:pPr>
        <w:jc w:val="right"/>
      </w:pPr>
      <w:r w:rsidRPr="00535B2D">
        <w:t xml:space="preserve">           “</w:t>
      </w:r>
      <w:r w:rsidRPr="00535B2D">
        <w:rPr>
          <w:b/>
        </w:rPr>
        <w:t>ЗАТВЕРДЖУЮ</w:t>
      </w:r>
      <w:r w:rsidRPr="00535B2D">
        <w:t>”</w:t>
      </w:r>
    </w:p>
    <w:p w:rsidR="000F1811" w:rsidRPr="00535B2D" w:rsidRDefault="000F1811" w:rsidP="00535B2D">
      <w:pPr>
        <w:jc w:val="right"/>
      </w:pPr>
    </w:p>
    <w:p w:rsidR="0059665C" w:rsidRDefault="004046C1" w:rsidP="00BA7202">
      <w:pPr>
        <w:ind w:left="6372"/>
      </w:pPr>
      <w:r w:rsidRPr="00535B2D">
        <w:t xml:space="preserve">Проректор  </w:t>
      </w:r>
      <w:r w:rsidR="0059665C">
        <w:t>з  науково-</w:t>
      </w:r>
      <w:r w:rsidRPr="00535B2D">
        <w:t xml:space="preserve">                    </w:t>
      </w:r>
      <w:r w:rsidR="0059665C">
        <w:t xml:space="preserve">                      </w:t>
      </w:r>
      <w:r w:rsidR="00282874">
        <w:t>педагогі</w:t>
      </w:r>
      <w:r w:rsidRPr="00535B2D">
        <w:t xml:space="preserve">чної роботи  </w:t>
      </w:r>
    </w:p>
    <w:p w:rsidR="0059665C" w:rsidRDefault="0059665C" w:rsidP="00BA7202">
      <w:pPr>
        <w:ind w:left="6372"/>
      </w:pPr>
    </w:p>
    <w:p w:rsidR="004046C1" w:rsidRPr="00535B2D" w:rsidRDefault="0059665C" w:rsidP="00BA7202">
      <w:pPr>
        <w:ind w:left="6372"/>
      </w:pPr>
      <w:r>
        <w:t xml:space="preserve">          </w:t>
      </w:r>
      <w:r w:rsidR="004046C1" w:rsidRPr="00535B2D">
        <w:t>Пантелеймонов А.В.</w:t>
      </w:r>
    </w:p>
    <w:p w:rsidR="004046C1" w:rsidRPr="00535B2D" w:rsidRDefault="004046C1" w:rsidP="00535B2D">
      <w:pPr>
        <w:jc w:val="right"/>
      </w:pPr>
    </w:p>
    <w:p w:rsidR="004046C1" w:rsidRDefault="004046C1" w:rsidP="00282874">
      <w:pPr>
        <w:jc w:val="right"/>
      </w:pPr>
      <w:r w:rsidRPr="00535B2D">
        <w:t xml:space="preserve">                                                                                           </w:t>
      </w:r>
      <w:r w:rsidR="00282874">
        <w:t xml:space="preserve">     __________________________</w:t>
      </w:r>
    </w:p>
    <w:p w:rsidR="00282874" w:rsidRPr="00535B2D" w:rsidRDefault="00282874" w:rsidP="00282874">
      <w:pPr>
        <w:jc w:val="right"/>
      </w:pPr>
    </w:p>
    <w:p w:rsidR="004046C1" w:rsidRPr="00535B2D" w:rsidRDefault="004046C1" w:rsidP="00535B2D">
      <w:pPr>
        <w:pStyle w:val="a5"/>
        <w:jc w:val="right"/>
      </w:pPr>
      <w:r w:rsidRPr="00535B2D">
        <w:t xml:space="preserve">                                                                                                  “____”_______________</w:t>
      </w:r>
      <w:r w:rsidRPr="00282874">
        <w:t>20</w:t>
      </w:r>
      <w:r w:rsidR="00282874">
        <w:t>18</w:t>
      </w:r>
      <w:r w:rsidRPr="00535B2D">
        <w:t xml:space="preserve"> р.</w:t>
      </w:r>
    </w:p>
    <w:p w:rsidR="008C7982" w:rsidRPr="00535B2D" w:rsidRDefault="008C7982" w:rsidP="00535B2D">
      <w:pPr>
        <w:jc w:val="center"/>
      </w:pPr>
    </w:p>
    <w:p w:rsidR="000F1811" w:rsidRPr="00535B2D" w:rsidRDefault="000F1811" w:rsidP="00535B2D">
      <w:pPr>
        <w:jc w:val="center"/>
      </w:pPr>
    </w:p>
    <w:p w:rsidR="008C7982" w:rsidRPr="00535B2D" w:rsidRDefault="008C7982" w:rsidP="00535B2D">
      <w:pPr>
        <w:pStyle w:val="1"/>
        <w:tabs>
          <w:tab w:val="clear" w:pos="1850"/>
          <w:tab w:val="num" w:pos="432"/>
        </w:tabs>
        <w:ind w:left="432"/>
        <w:rPr>
          <w:rFonts w:ascii="Times New Roman" w:hAnsi="Times New Roman" w:cs="Times New Roman"/>
          <w:sz w:val="24"/>
          <w:szCs w:val="24"/>
        </w:rPr>
      </w:pPr>
    </w:p>
    <w:p w:rsidR="008C7982" w:rsidRPr="00535B2D" w:rsidRDefault="00004974" w:rsidP="00535B2D">
      <w:pPr>
        <w:pStyle w:val="1"/>
        <w:tabs>
          <w:tab w:val="clear" w:pos="1850"/>
        </w:tabs>
        <w:ind w:left="0" w:right="707" w:firstLine="0"/>
        <w:rPr>
          <w:rFonts w:ascii="Times New Roman" w:hAnsi="Times New Roman" w:cs="Times New Roman"/>
          <w:b w:val="0"/>
          <w:bCs w:val="0"/>
          <w:caps w:val="0"/>
          <w:sz w:val="24"/>
          <w:szCs w:val="24"/>
        </w:rPr>
      </w:pPr>
      <w:r w:rsidRPr="00535B2D">
        <w:rPr>
          <w:rFonts w:ascii="Times New Roman" w:hAnsi="Times New Roman" w:cs="Times New Roman"/>
          <w:b w:val="0"/>
          <w:bCs w:val="0"/>
          <w:caps w:val="0"/>
          <w:sz w:val="24"/>
          <w:szCs w:val="24"/>
        </w:rPr>
        <w:t>Робоча п</w:t>
      </w:r>
      <w:r w:rsidR="008C7982" w:rsidRPr="00535B2D">
        <w:rPr>
          <w:rFonts w:ascii="Times New Roman" w:hAnsi="Times New Roman" w:cs="Times New Roman"/>
          <w:b w:val="0"/>
          <w:bCs w:val="0"/>
          <w:caps w:val="0"/>
          <w:sz w:val="24"/>
          <w:szCs w:val="24"/>
        </w:rPr>
        <w:t>рограма навчальної дисципліни</w:t>
      </w:r>
    </w:p>
    <w:p w:rsidR="008C7982" w:rsidRPr="000E2304" w:rsidRDefault="000E2304" w:rsidP="000E2304">
      <w:pPr>
        <w:jc w:val="center"/>
        <w:rPr>
          <w:b/>
          <w:bCs/>
          <w:sz w:val="28"/>
          <w:szCs w:val="28"/>
        </w:rPr>
      </w:pPr>
      <w:r w:rsidRPr="000E2304">
        <w:rPr>
          <w:b/>
          <w:szCs w:val="28"/>
        </w:rPr>
        <w:t>Елементи теорії стійкості та диференціальні рівняння із загаюванням</w:t>
      </w:r>
    </w:p>
    <w:p w:rsidR="008C7982" w:rsidRPr="000E2304" w:rsidRDefault="008C7982" w:rsidP="00641F27">
      <w:pPr>
        <w:rPr>
          <w:sz w:val="28"/>
          <w:szCs w:val="28"/>
        </w:rPr>
      </w:pPr>
    </w:p>
    <w:p w:rsidR="008C7982" w:rsidRPr="00535B2D" w:rsidRDefault="008C7982" w:rsidP="00535B2D">
      <w:pPr>
        <w:jc w:val="center"/>
        <w:rPr>
          <w:b/>
          <w:bCs/>
        </w:rPr>
      </w:pPr>
    </w:p>
    <w:p w:rsidR="008C7982" w:rsidRPr="00535B2D" w:rsidRDefault="008C7982" w:rsidP="00535B2D">
      <w:pPr>
        <w:jc w:val="center"/>
      </w:pPr>
    </w:p>
    <w:p w:rsidR="008C7982" w:rsidRPr="00CD0837" w:rsidRDefault="00CA7282" w:rsidP="00535B2D">
      <w:pPr>
        <w:ind w:firstLine="708"/>
        <w:rPr>
          <w:b/>
        </w:rPr>
      </w:pPr>
      <w:r>
        <w:t xml:space="preserve">спеціальність </w:t>
      </w:r>
      <w:r w:rsidR="00CD0837" w:rsidRPr="00CD0837">
        <w:rPr>
          <w:lang w:val="ru-RU"/>
        </w:rPr>
        <w:t>(напрям)</w:t>
      </w:r>
      <w:r w:rsidR="00CD0837">
        <w:rPr>
          <w:lang w:val="ru-RU"/>
        </w:rPr>
        <w:t xml:space="preserve">   </w:t>
      </w:r>
      <w:r w:rsidR="00CD0837" w:rsidRPr="00CD0837">
        <w:rPr>
          <w:lang w:val="ru-RU"/>
        </w:rPr>
        <w:t xml:space="preserve"> </w:t>
      </w:r>
      <w:r w:rsidR="000E2304">
        <w:rPr>
          <w:b/>
        </w:rPr>
        <w:t>111 - М</w:t>
      </w:r>
      <w:r w:rsidR="005C62EE" w:rsidRPr="00CD0837">
        <w:rPr>
          <w:b/>
        </w:rPr>
        <w:t xml:space="preserve">атематика, 113 - </w:t>
      </w:r>
      <w:r w:rsidR="005C62EE" w:rsidRPr="00CD0837">
        <w:rPr>
          <w:b/>
          <w:lang w:val="ru-RU"/>
        </w:rPr>
        <w:t xml:space="preserve">Прикладна математика </w:t>
      </w:r>
    </w:p>
    <w:p w:rsidR="002960C4" w:rsidRPr="00CD0837" w:rsidRDefault="002960C4" w:rsidP="00CD0837"/>
    <w:p w:rsidR="002960C4" w:rsidRPr="00CD0837" w:rsidRDefault="002960C4" w:rsidP="00535B2D">
      <w:pPr>
        <w:ind w:firstLine="708"/>
      </w:pPr>
    </w:p>
    <w:p w:rsidR="002960C4" w:rsidRPr="00535B2D" w:rsidRDefault="002960C4" w:rsidP="00535B2D">
      <w:pPr>
        <w:ind w:firstLine="708"/>
      </w:pPr>
      <w:r w:rsidRPr="00535B2D">
        <w:t>спеціаліз</w:t>
      </w:r>
      <w:r w:rsidR="00CA7282">
        <w:t>ація _________________________</w:t>
      </w:r>
      <w:r w:rsidRPr="00535B2D">
        <w:t>__________________________________</w:t>
      </w:r>
    </w:p>
    <w:p w:rsidR="002960C4" w:rsidRPr="00535B2D" w:rsidRDefault="002960C4" w:rsidP="00535B2D">
      <w:pPr>
        <w:jc w:val="center"/>
      </w:pPr>
      <w:r w:rsidRPr="00535B2D">
        <w:t>(шифр, назва спеціалізації)</w:t>
      </w:r>
    </w:p>
    <w:p w:rsidR="002960C4" w:rsidRPr="00535B2D" w:rsidRDefault="002960C4" w:rsidP="00535B2D">
      <w:pPr>
        <w:ind w:firstLine="708"/>
      </w:pPr>
    </w:p>
    <w:p w:rsidR="008C7982" w:rsidRPr="00535B2D" w:rsidRDefault="008C7982" w:rsidP="00535B2D">
      <w:pPr>
        <w:ind w:firstLine="708"/>
      </w:pPr>
    </w:p>
    <w:p w:rsidR="008C7982" w:rsidRPr="00641F27" w:rsidRDefault="008C7982" w:rsidP="00535B2D">
      <w:pPr>
        <w:ind w:firstLine="708"/>
        <w:rPr>
          <w:b/>
        </w:rPr>
      </w:pPr>
      <w:r w:rsidRPr="00535B2D">
        <w:t>факультет</w:t>
      </w:r>
      <w:r w:rsidR="0059665C">
        <w:t xml:space="preserve">   </w:t>
      </w:r>
      <w:r w:rsidR="00304188" w:rsidRPr="00641F27">
        <w:rPr>
          <w:b/>
        </w:rPr>
        <w:t>математики і інформатики</w:t>
      </w:r>
    </w:p>
    <w:p w:rsidR="008C7982" w:rsidRPr="00641F27" w:rsidRDefault="008C7982" w:rsidP="00535B2D">
      <w:pPr>
        <w:jc w:val="both"/>
        <w:rPr>
          <w:b/>
        </w:rPr>
      </w:pPr>
    </w:p>
    <w:p w:rsidR="008C7982" w:rsidRPr="00535B2D" w:rsidRDefault="008C7982" w:rsidP="00535B2D">
      <w:pPr>
        <w:jc w:val="center"/>
      </w:pPr>
    </w:p>
    <w:p w:rsidR="008C7982" w:rsidRPr="00535B2D" w:rsidRDefault="008C7982" w:rsidP="00535B2D">
      <w:pPr>
        <w:jc w:val="center"/>
      </w:pPr>
    </w:p>
    <w:p w:rsidR="008C7982" w:rsidRPr="0059665C" w:rsidRDefault="008C7982" w:rsidP="0059665C"/>
    <w:p w:rsidR="008C7982" w:rsidRDefault="008C7982" w:rsidP="00535B2D">
      <w:pPr>
        <w:jc w:val="center"/>
      </w:pPr>
    </w:p>
    <w:p w:rsidR="00282874" w:rsidRDefault="00282874" w:rsidP="00535B2D">
      <w:pPr>
        <w:jc w:val="center"/>
      </w:pPr>
    </w:p>
    <w:p w:rsidR="00282874" w:rsidRDefault="00282874" w:rsidP="00535B2D">
      <w:pPr>
        <w:jc w:val="center"/>
      </w:pPr>
    </w:p>
    <w:p w:rsidR="00282874" w:rsidRDefault="00282874" w:rsidP="00535B2D">
      <w:pPr>
        <w:jc w:val="center"/>
      </w:pPr>
    </w:p>
    <w:p w:rsidR="00282874" w:rsidRPr="00535B2D" w:rsidRDefault="00282874" w:rsidP="00535B2D">
      <w:pPr>
        <w:jc w:val="center"/>
      </w:pPr>
    </w:p>
    <w:p w:rsidR="008C7982" w:rsidRPr="00535B2D" w:rsidRDefault="008C7982" w:rsidP="00535B2D">
      <w:pPr>
        <w:jc w:val="center"/>
        <w:rPr>
          <w:b/>
          <w:bCs/>
        </w:rPr>
      </w:pPr>
    </w:p>
    <w:p w:rsidR="008C7982" w:rsidRPr="00535B2D" w:rsidRDefault="008C7982" w:rsidP="00535B2D">
      <w:pPr>
        <w:jc w:val="center"/>
      </w:pPr>
      <w:r w:rsidRPr="00535B2D">
        <w:t>20</w:t>
      </w:r>
      <w:r w:rsidR="00304188" w:rsidRPr="00535B2D">
        <w:t>1</w:t>
      </w:r>
      <w:r w:rsidR="0059665C">
        <w:t>8</w:t>
      </w:r>
      <w:r w:rsidRPr="00535B2D">
        <w:t xml:space="preserve"> / 20</w:t>
      </w:r>
      <w:r w:rsidR="00304188" w:rsidRPr="00535B2D">
        <w:t>1</w:t>
      </w:r>
      <w:r w:rsidR="0059665C">
        <w:t>9</w:t>
      </w:r>
      <w:r w:rsidRPr="00535B2D">
        <w:t xml:space="preserve"> навчальний рік</w:t>
      </w:r>
    </w:p>
    <w:p w:rsidR="008C7982" w:rsidRPr="00535B2D" w:rsidRDefault="008C7982" w:rsidP="00535B2D">
      <w:pPr>
        <w:pStyle w:val="a5"/>
      </w:pPr>
      <w:r w:rsidRPr="00535B2D">
        <w:br w:type="page"/>
      </w:r>
    </w:p>
    <w:p w:rsidR="008C7982" w:rsidRPr="00535B2D" w:rsidRDefault="008C7982" w:rsidP="00535B2D"/>
    <w:p w:rsidR="008C7982" w:rsidRPr="00535B2D" w:rsidRDefault="008C7982" w:rsidP="00535B2D">
      <w:pPr>
        <w:rPr>
          <w:lang w:val="ru-RU"/>
        </w:rPr>
      </w:pPr>
      <w:r w:rsidRPr="00535B2D">
        <w:t>Програму рекомендовано до затвердже</w:t>
      </w:r>
      <w:r w:rsidR="00A118CB">
        <w:t>ння в</w:t>
      </w:r>
      <w:r w:rsidR="00925434" w:rsidRPr="00535B2D">
        <w:t>ченою радою факультету математики і інформатики</w:t>
      </w:r>
    </w:p>
    <w:p w:rsidR="008C7982" w:rsidRPr="00535B2D" w:rsidRDefault="008C7982" w:rsidP="00535B2D"/>
    <w:p w:rsidR="008C7982" w:rsidRPr="00535B2D" w:rsidRDefault="008C7982" w:rsidP="00535B2D"/>
    <w:p w:rsidR="008C7982" w:rsidRPr="00535B2D" w:rsidRDefault="00641F27" w:rsidP="00535B2D">
      <w:pPr>
        <w:jc w:val="center"/>
      </w:pPr>
      <w:r>
        <w:t xml:space="preserve">  </w:t>
      </w:r>
      <w:r w:rsidRPr="00641F27">
        <w:rPr>
          <w:lang w:val="ru-RU"/>
        </w:rPr>
        <w:t xml:space="preserve">27 </w:t>
      </w:r>
      <w:r>
        <w:t xml:space="preserve"> </w:t>
      </w:r>
      <w:r w:rsidRPr="00641F27">
        <w:rPr>
          <w:lang w:val="ru-RU"/>
        </w:rPr>
        <w:t xml:space="preserve">серпня </w:t>
      </w:r>
      <w:r w:rsidR="008C7982" w:rsidRPr="00535B2D">
        <w:t xml:space="preserve"> 20</w:t>
      </w:r>
      <w:r>
        <w:t>18 року, протокол №  7</w:t>
      </w:r>
    </w:p>
    <w:p w:rsidR="008C7982" w:rsidRPr="00535B2D" w:rsidRDefault="008C7982" w:rsidP="00535B2D">
      <w:pPr>
        <w:jc w:val="center"/>
      </w:pPr>
    </w:p>
    <w:p w:rsidR="008C7982" w:rsidRDefault="008C7982" w:rsidP="00535B2D">
      <w:pPr>
        <w:jc w:val="center"/>
      </w:pPr>
    </w:p>
    <w:p w:rsidR="00641F27" w:rsidRDefault="00641F27" w:rsidP="00535B2D">
      <w:pPr>
        <w:jc w:val="center"/>
      </w:pPr>
    </w:p>
    <w:p w:rsidR="00CD0837" w:rsidRDefault="00CD0837" w:rsidP="00535B2D">
      <w:pPr>
        <w:jc w:val="center"/>
      </w:pPr>
    </w:p>
    <w:p w:rsidR="00CD0837" w:rsidRDefault="00CD0837" w:rsidP="00535B2D">
      <w:pPr>
        <w:jc w:val="center"/>
      </w:pPr>
    </w:p>
    <w:p w:rsidR="00641F27" w:rsidRDefault="00641F27" w:rsidP="00535B2D">
      <w:pPr>
        <w:jc w:val="center"/>
      </w:pPr>
    </w:p>
    <w:p w:rsidR="00641F27" w:rsidRPr="00535B2D" w:rsidRDefault="00641F27" w:rsidP="00535B2D">
      <w:pPr>
        <w:jc w:val="center"/>
      </w:pPr>
    </w:p>
    <w:p w:rsidR="008C7982" w:rsidRPr="00535B2D" w:rsidRDefault="008C7982" w:rsidP="00535B2D"/>
    <w:p w:rsidR="008C7982" w:rsidRDefault="00641F27" w:rsidP="00535B2D">
      <w:r>
        <w:t xml:space="preserve">РОЗРОБНИК </w:t>
      </w:r>
      <w:r w:rsidR="008C7982" w:rsidRPr="00535B2D">
        <w:t xml:space="preserve"> ПРОГРАМИ: </w:t>
      </w:r>
    </w:p>
    <w:p w:rsidR="00282874" w:rsidRPr="00535B2D" w:rsidRDefault="00282874" w:rsidP="00535B2D"/>
    <w:p w:rsidR="00B85D7F" w:rsidRPr="000E2304" w:rsidRDefault="000E2304" w:rsidP="00535B2D">
      <w:r w:rsidRPr="00D13096">
        <w:rPr>
          <w:b/>
          <w:szCs w:val="28"/>
        </w:rPr>
        <w:t>Резуненко О</w:t>
      </w:r>
      <w:r>
        <w:rPr>
          <w:b/>
          <w:szCs w:val="28"/>
        </w:rPr>
        <w:t xml:space="preserve">лександр </w:t>
      </w:r>
      <w:r w:rsidRPr="00D13096">
        <w:rPr>
          <w:b/>
          <w:szCs w:val="28"/>
        </w:rPr>
        <w:t>В</w:t>
      </w:r>
      <w:r>
        <w:rPr>
          <w:b/>
          <w:szCs w:val="28"/>
        </w:rPr>
        <w:t>ячеславович</w:t>
      </w:r>
      <w:r w:rsidR="00D84A34" w:rsidRPr="00641F27">
        <w:rPr>
          <w:b/>
        </w:rPr>
        <w:t xml:space="preserve">, </w:t>
      </w:r>
      <w:r>
        <w:rPr>
          <w:b/>
        </w:rPr>
        <w:t>к</w:t>
      </w:r>
      <w:r w:rsidRPr="000C2BD6">
        <w:rPr>
          <w:b/>
        </w:rPr>
        <w:t>андидат фізико-математичних наук</w:t>
      </w:r>
      <w:r w:rsidR="00D84A34" w:rsidRPr="00641F27">
        <w:rPr>
          <w:b/>
        </w:rPr>
        <w:t xml:space="preserve">, </w:t>
      </w:r>
      <w:r w:rsidR="005C62EE" w:rsidRPr="00641F27">
        <w:rPr>
          <w:b/>
        </w:rPr>
        <w:t>доцент</w:t>
      </w:r>
      <w:r w:rsidR="00D84A34" w:rsidRPr="00641F27">
        <w:rPr>
          <w:b/>
        </w:rPr>
        <w:t xml:space="preserve"> </w:t>
      </w:r>
      <w:r w:rsidR="00282874">
        <w:rPr>
          <w:b/>
        </w:rPr>
        <w:t xml:space="preserve">доцент </w:t>
      </w:r>
      <w:r w:rsidR="00D84A34" w:rsidRPr="00641F27">
        <w:rPr>
          <w:b/>
        </w:rPr>
        <w:t xml:space="preserve">кафедри </w:t>
      </w:r>
      <w:r w:rsidR="005C62EE" w:rsidRPr="00641F27">
        <w:rPr>
          <w:b/>
        </w:rPr>
        <w:t xml:space="preserve">фундаментальної </w:t>
      </w:r>
      <w:r w:rsidR="00D84A34" w:rsidRPr="00641F27">
        <w:rPr>
          <w:b/>
        </w:rPr>
        <w:t xml:space="preserve"> математики</w:t>
      </w:r>
    </w:p>
    <w:p w:rsidR="000F1811" w:rsidRPr="00641F27" w:rsidRDefault="000F1811" w:rsidP="00535B2D">
      <w:pPr>
        <w:rPr>
          <w:b/>
        </w:rPr>
      </w:pPr>
    </w:p>
    <w:p w:rsidR="000F1811" w:rsidRDefault="000F1811" w:rsidP="00535B2D"/>
    <w:p w:rsidR="00641F27" w:rsidRDefault="00641F27" w:rsidP="00535B2D"/>
    <w:p w:rsidR="00CD0837" w:rsidRDefault="00CD0837" w:rsidP="00535B2D"/>
    <w:p w:rsidR="00CD0837" w:rsidRDefault="00CD0837" w:rsidP="00535B2D"/>
    <w:p w:rsidR="00641F27" w:rsidRPr="00535B2D" w:rsidRDefault="00641F27" w:rsidP="00535B2D"/>
    <w:p w:rsidR="008C7982" w:rsidRPr="00535B2D" w:rsidRDefault="008C7982" w:rsidP="00535B2D"/>
    <w:p w:rsidR="008C7982" w:rsidRPr="00535B2D" w:rsidRDefault="008C7982" w:rsidP="00535B2D">
      <w:r w:rsidRPr="00535B2D">
        <w:t>Програму схвалено на засіданні кафедри</w:t>
      </w:r>
      <w:r w:rsidR="00304188" w:rsidRPr="00535B2D">
        <w:t xml:space="preserve"> </w:t>
      </w:r>
      <w:r w:rsidR="005C62EE">
        <w:t>фундаментальної</w:t>
      </w:r>
      <w:r w:rsidR="00304188" w:rsidRPr="00535B2D">
        <w:t xml:space="preserve"> математики</w:t>
      </w:r>
    </w:p>
    <w:p w:rsidR="00B85D7F" w:rsidRPr="00A118CB" w:rsidRDefault="00B85D7F" w:rsidP="00A118CB">
      <w:pPr>
        <w:jc w:val="right"/>
        <w:rPr>
          <w:bCs/>
          <w:iCs/>
        </w:rPr>
      </w:pPr>
    </w:p>
    <w:p w:rsidR="00B85D7F" w:rsidRPr="00535B2D" w:rsidRDefault="00B85D7F" w:rsidP="00535B2D"/>
    <w:p w:rsidR="008C7982" w:rsidRPr="00CD0837" w:rsidRDefault="00282874" w:rsidP="00535B2D">
      <w:r>
        <w:t>п</w:t>
      </w:r>
      <w:r w:rsidR="008C7982" w:rsidRPr="00535B2D">
        <w:t xml:space="preserve">ротокол від </w:t>
      </w:r>
      <w:r>
        <w:t xml:space="preserve">  </w:t>
      </w:r>
      <w:r w:rsidR="00A84487" w:rsidRPr="00CD0837">
        <w:t>2</w:t>
      </w:r>
      <w:r w:rsidR="005C62EE" w:rsidRPr="00CD0837">
        <w:t>7</w:t>
      </w:r>
      <w:r w:rsidR="00CD0837">
        <w:t xml:space="preserve"> </w:t>
      </w:r>
      <w:r w:rsidR="00A84487" w:rsidRPr="00CD0837">
        <w:t>серпня</w:t>
      </w:r>
      <w:r w:rsidR="00CD0837">
        <w:t xml:space="preserve">  </w:t>
      </w:r>
      <w:r w:rsidR="008C7982" w:rsidRPr="00CD0837">
        <w:t>20</w:t>
      </w:r>
      <w:r w:rsidR="00A84487" w:rsidRPr="00CD0837">
        <w:t>1</w:t>
      </w:r>
      <w:r w:rsidR="005C62EE" w:rsidRPr="00CD0837">
        <w:t>8</w:t>
      </w:r>
      <w:r w:rsidR="008C7982" w:rsidRPr="00CD0837">
        <w:t xml:space="preserve"> року</w:t>
      </w:r>
      <w:r w:rsidR="00CD0837">
        <w:t xml:space="preserve"> </w:t>
      </w:r>
      <w:r w:rsidR="008C7982" w:rsidRPr="00CD0837">
        <w:t xml:space="preserve"> № </w:t>
      </w:r>
      <w:r w:rsidR="005C62EE" w:rsidRPr="00CD0837">
        <w:t>1</w:t>
      </w:r>
      <w:r w:rsidR="00CD0837">
        <w:t>.</w:t>
      </w:r>
    </w:p>
    <w:p w:rsidR="008C7982" w:rsidRPr="00CD0837" w:rsidRDefault="008C7982" w:rsidP="00535B2D"/>
    <w:p w:rsidR="00CD0837" w:rsidRDefault="008C7982" w:rsidP="00535B2D">
      <w:r w:rsidRPr="00535B2D">
        <w:t xml:space="preserve">                        </w:t>
      </w:r>
    </w:p>
    <w:p w:rsidR="00CD0837" w:rsidRDefault="00CD0837" w:rsidP="00535B2D"/>
    <w:p w:rsidR="008C7982" w:rsidRPr="00CD0837" w:rsidRDefault="008C7982" w:rsidP="00282874">
      <w:pPr>
        <w:ind w:firstLine="708"/>
      </w:pPr>
      <w:r w:rsidRPr="00535B2D">
        <w:t xml:space="preserve"> Завідувач кафедри </w:t>
      </w:r>
      <w:r w:rsidR="00CD0837">
        <w:t xml:space="preserve">                                                            </w:t>
      </w:r>
      <w:r w:rsidR="00CD0837" w:rsidRPr="00CD0837">
        <w:t>Ямпольський О.Л.</w:t>
      </w:r>
    </w:p>
    <w:p w:rsidR="008C7982" w:rsidRPr="00CD0837" w:rsidRDefault="008C7982" w:rsidP="00535B2D"/>
    <w:p w:rsidR="008C7982" w:rsidRPr="00CD0837" w:rsidRDefault="008C7982" w:rsidP="00535B2D">
      <w:pPr>
        <w:tabs>
          <w:tab w:val="left" w:pos="4320"/>
        </w:tabs>
      </w:pPr>
      <w:r w:rsidRPr="00CD0837">
        <w:t xml:space="preserve">                                                         </w:t>
      </w:r>
      <w:r w:rsidR="00CD0837" w:rsidRPr="00CD0837">
        <w:t xml:space="preserve">                                         </w:t>
      </w:r>
      <w:r w:rsidR="000323C3" w:rsidRPr="00CD0837">
        <w:t xml:space="preserve">   </w:t>
      </w:r>
    </w:p>
    <w:p w:rsidR="008C7982" w:rsidRPr="00535B2D" w:rsidRDefault="008C7982" w:rsidP="00535B2D">
      <w:r w:rsidRPr="00535B2D">
        <w:t xml:space="preserve">                               </w:t>
      </w:r>
      <w:r w:rsidR="00A118CB">
        <w:t xml:space="preserve">    </w:t>
      </w:r>
      <w:r w:rsidR="005C62EE">
        <w:t xml:space="preserve">       </w:t>
      </w:r>
      <w:r w:rsidRPr="00535B2D">
        <w:t xml:space="preserve">     </w:t>
      </w:r>
      <w:r w:rsidR="005C62EE">
        <w:t xml:space="preserve">                  </w:t>
      </w:r>
      <w:r w:rsidRPr="00535B2D">
        <w:t xml:space="preserve">                         </w:t>
      </w:r>
      <w:r w:rsidR="00CD0837">
        <w:t xml:space="preserve">       </w:t>
      </w:r>
      <w:r w:rsidRPr="00535B2D">
        <w:t xml:space="preserve">        </w:t>
      </w:r>
    </w:p>
    <w:p w:rsidR="008C7982" w:rsidRPr="00535B2D" w:rsidRDefault="008C7982" w:rsidP="00535B2D"/>
    <w:p w:rsidR="00A118CB" w:rsidRDefault="00A118CB" w:rsidP="00535B2D"/>
    <w:p w:rsidR="00282874" w:rsidRDefault="00282874" w:rsidP="00535B2D"/>
    <w:p w:rsidR="00A118CB" w:rsidRDefault="00A118CB" w:rsidP="00535B2D"/>
    <w:p w:rsidR="00660F0D" w:rsidRPr="00535B2D" w:rsidRDefault="00660F0D" w:rsidP="00535B2D">
      <w:r w:rsidRPr="00535B2D">
        <w:t xml:space="preserve">Програму погоджено методичною комісією </w:t>
      </w:r>
      <w:r w:rsidR="005D7B72" w:rsidRPr="00535B2D">
        <w:t>факультету математики і інформ</w:t>
      </w:r>
      <w:r w:rsidR="00CD0837">
        <w:t>атики</w:t>
      </w:r>
    </w:p>
    <w:p w:rsidR="008C75DC" w:rsidRPr="00535B2D" w:rsidRDefault="008C75DC" w:rsidP="00CD0837"/>
    <w:p w:rsidR="00660F0D" w:rsidRPr="00535B2D" w:rsidRDefault="00660F0D" w:rsidP="00535B2D">
      <w:pPr>
        <w:rPr>
          <w:b/>
          <w:bCs/>
          <w:i/>
          <w:iCs/>
        </w:rPr>
      </w:pPr>
    </w:p>
    <w:p w:rsidR="00660F0D" w:rsidRDefault="00282874" w:rsidP="00535B2D">
      <w:r>
        <w:t>п</w:t>
      </w:r>
      <w:r w:rsidR="00660F0D" w:rsidRPr="00535B2D">
        <w:t xml:space="preserve">ротокол від </w:t>
      </w:r>
      <w:r>
        <w:t xml:space="preserve">  </w:t>
      </w:r>
      <w:r w:rsidR="00A84487" w:rsidRPr="00CD0837">
        <w:t>2</w:t>
      </w:r>
      <w:r w:rsidR="00CD0837" w:rsidRPr="00CD0837">
        <w:t>7</w:t>
      </w:r>
      <w:r w:rsidR="00CD0837">
        <w:t xml:space="preserve"> </w:t>
      </w:r>
      <w:r w:rsidR="00A84487" w:rsidRPr="00CD0837">
        <w:t>серпня</w:t>
      </w:r>
      <w:r w:rsidR="00CD0837">
        <w:t xml:space="preserve">   </w:t>
      </w:r>
      <w:r w:rsidR="00660F0D" w:rsidRPr="00CD0837">
        <w:t>20</w:t>
      </w:r>
      <w:r w:rsidR="00CD0837">
        <w:t>1</w:t>
      </w:r>
      <w:r w:rsidR="005C62EE" w:rsidRPr="00CD0837">
        <w:t xml:space="preserve">8  </w:t>
      </w:r>
      <w:r w:rsidR="00A84487" w:rsidRPr="00CD0837">
        <w:t xml:space="preserve"> </w:t>
      </w:r>
      <w:r w:rsidR="00660F0D" w:rsidRPr="00CD0837">
        <w:t xml:space="preserve">року </w:t>
      </w:r>
      <w:r>
        <w:t xml:space="preserve">  </w:t>
      </w:r>
      <w:r w:rsidR="00CD0837">
        <w:t xml:space="preserve">№ </w:t>
      </w:r>
      <w:r w:rsidR="00A84487" w:rsidRPr="00CD0837">
        <w:t>1</w:t>
      </w:r>
      <w:r w:rsidR="00CD0837">
        <w:t>.</w:t>
      </w:r>
    </w:p>
    <w:p w:rsidR="00CD0837" w:rsidRDefault="00CD0837" w:rsidP="00535B2D"/>
    <w:p w:rsidR="00CD0837" w:rsidRPr="00CD0837" w:rsidRDefault="00CD0837" w:rsidP="00535B2D"/>
    <w:p w:rsidR="00660F0D" w:rsidRPr="00CD0837" w:rsidRDefault="00660F0D" w:rsidP="00535B2D"/>
    <w:p w:rsidR="005C62EE" w:rsidRPr="00CD0837" w:rsidRDefault="00660F0D" w:rsidP="00282874">
      <w:pPr>
        <w:ind w:firstLine="708"/>
      </w:pPr>
      <w:r w:rsidRPr="00535B2D">
        <w:t xml:space="preserve"> Голова </w:t>
      </w:r>
      <w:r w:rsidRPr="00CD0837">
        <w:t>методичної комісі</w:t>
      </w:r>
      <w:r w:rsidR="00CD0837">
        <w:t xml:space="preserve">ї                                                  </w:t>
      </w:r>
      <w:r w:rsidR="005C62EE" w:rsidRPr="00CD0837">
        <w:t xml:space="preserve">Анощенко О.О.                   </w:t>
      </w:r>
    </w:p>
    <w:p w:rsidR="00660F0D" w:rsidRPr="00CD0837" w:rsidRDefault="005C62EE" w:rsidP="00535B2D">
      <w:r w:rsidRPr="00CD0837">
        <w:t xml:space="preserve">                                                    </w:t>
      </w:r>
      <w:r w:rsidR="00660F0D" w:rsidRPr="00CD0837">
        <w:t xml:space="preserve">                    </w:t>
      </w:r>
      <w:r w:rsidR="00CD0837" w:rsidRPr="00CD0837">
        <w:t xml:space="preserve">          </w:t>
      </w:r>
      <w:r w:rsidR="00660F0D" w:rsidRPr="00CD0837">
        <w:t xml:space="preserve">         </w:t>
      </w:r>
    </w:p>
    <w:p w:rsidR="008C7982" w:rsidRPr="00CD0837" w:rsidRDefault="008C7982" w:rsidP="00535B2D">
      <w:r w:rsidRPr="00CD0837">
        <w:t xml:space="preserve">                         </w:t>
      </w:r>
    </w:p>
    <w:p w:rsidR="008C7982" w:rsidRPr="00535B2D" w:rsidRDefault="008C7982" w:rsidP="00535B2D"/>
    <w:p w:rsidR="008C7982" w:rsidRPr="00535B2D" w:rsidRDefault="008C7982" w:rsidP="00535B2D"/>
    <w:p w:rsidR="008C7982" w:rsidRPr="00535B2D" w:rsidRDefault="008C7982" w:rsidP="00535B2D"/>
    <w:p w:rsidR="00CB0E6A" w:rsidRDefault="00CB0E6A" w:rsidP="005B4615">
      <w:pPr>
        <w:jc w:val="center"/>
        <w:rPr>
          <w:b/>
          <w:bCs/>
          <w:caps/>
        </w:rPr>
      </w:pPr>
      <w:r w:rsidRPr="00535B2D">
        <w:rPr>
          <w:b/>
          <w:bCs/>
          <w:caps/>
        </w:rPr>
        <w:t>Вступ</w:t>
      </w:r>
    </w:p>
    <w:p w:rsidR="00CD0837" w:rsidRPr="00535B2D" w:rsidRDefault="00CD0837" w:rsidP="005B4615">
      <w:pPr>
        <w:jc w:val="center"/>
        <w:rPr>
          <w:b/>
          <w:bCs/>
          <w:caps/>
        </w:rPr>
      </w:pPr>
    </w:p>
    <w:p w:rsidR="00CB0E6A" w:rsidRPr="00CD0837" w:rsidRDefault="00CB0E6A" w:rsidP="005B4615">
      <w:pPr>
        <w:pStyle w:val="a4"/>
        <w:ind w:left="540" w:firstLine="0"/>
        <w:rPr>
          <w:b/>
          <w:sz w:val="24"/>
          <w:szCs w:val="24"/>
          <w:lang w:val="uk-UA"/>
        </w:rPr>
      </w:pPr>
      <w:r w:rsidRPr="00535B2D">
        <w:rPr>
          <w:sz w:val="24"/>
          <w:szCs w:val="24"/>
          <w:lang w:val="uk-UA"/>
        </w:rPr>
        <w:t xml:space="preserve">Програма навчальної </w:t>
      </w:r>
      <w:r w:rsidRPr="00F04B6C">
        <w:rPr>
          <w:sz w:val="24"/>
          <w:szCs w:val="24"/>
          <w:lang w:val="uk-UA"/>
        </w:rPr>
        <w:t xml:space="preserve">дисципліни </w:t>
      </w:r>
      <w:r w:rsidRPr="004A3796">
        <w:rPr>
          <w:sz w:val="28"/>
          <w:szCs w:val="28"/>
          <w:lang w:val="uk-UA"/>
        </w:rPr>
        <w:t xml:space="preserve"> </w:t>
      </w:r>
      <w:r w:rsidRPr="00CD0837">
        <w:rPr>
          <w:b/>
          <w:sz w:val="24"/>
          <w:szCs w:val="24"/>
          <w:lang w:val="uk-UA"/>
        </w:rPr>
        <w:t>“</w:t>
      </w:r>
      <w:r w:rsidR="000E2304" w:rsidRPr="00F0474D">
        <w:rPr>
          <w:b/>
          <w:sz w:val="22"/>
          <w:szCs w:val="22"/>
          <w:lang w:val="uk-UA"/>
        </w:rPr>
        <w:t>Елементи теорії стійкості та диференціальні рівняння із загаюванням</w:t>
      </w:r>
      <w:r w:rsidRPr="00CD0837">
        <w:rPr>
          <w:b/>
          <w:sz w:val="24"/>
          <w:szCs w:val="24"/>
          <w:lang w:val="uk-UA"/>
        </w:rPr>
        <w:t>”</w:t>
      </w:r>
      <w:r w:rsidRPr="00535B2D">
        <w:rPr>
          <w:b/>
          <w:sz w:val="24"/>
          <w:szCs w:val="24"/>
          <w:lang w:val="uk-UA"/>
        </w:rPr>
        <w:t xml:space="preserve"> </w:t>
      </w:r>
      <w:r w:rsidRPr="00535B2D">
        <w:rPr>
          <w:sz w:val="24"/>
          <w:szCs w:val="24"/>
          <w:lang w:val="uk-UA"/>
        </w:rPr>
        <w:t xml:space="preserve">складена відповідно до освітньо-професійної (освітньо-наукової) програми підготовки </w:t>
      </w:r>
      <w:r w:rsidR="00CD0837">
        <w:rPr>
          <w:sz w:val="24"/>
          <w:szCs w:val="24"/>
          <w:lang w:val="uk-UA"/>
        </w:rPr>
        <w:t xml:space="preserve"> </w:t>
      </w:r>
      <w:r w:rsidR="00CD0837">
        <w:rPr>
          <w:b/>
          <w:sz w:val="24"/>
          <w:szCs w:val="24"/>
          <w:lang w:val="uk-UA"/>
        </w:rPr>
        <w:t>бакалавр</w:t>
      </w:r>
    </w:p>
    <w:p w:rsidR="00CD0837" w:rsidRDefault="00CD0837" w:rsidP="005B4615">
      <w:pPr>
        <w:pStyle w:val="a4"/>
        <w:ind w:left="295" w:firstLine="0"/>
        <w:rPr>
          <w:sz w:val="24"/>
          <w:szCs w:val="24"/>
          <w:lang w:val="uk-UA"/>
        </w:rPr>
      </w:pPr>
    </w:p>
    <w:p w:rsidR="00CD0837" w:rsidRDefault="00CD0837" w:rsidP="005B4615">
      <w:pPr>
        <w:pStyle w:val="a4"/>
        <w:ind w:left="295" w:firstLine="0"/>
        <w:rPr>
          <w:sz w:val="24"/>
          <w:szCs w:val="24"/>
          <w:lang w:val="uk-UA"/>
        </w:rPr>
      </w:pPr>
    </w:p>
    <w:p w:rsidR="00CB0E6A" w:rsidRPr="00CD0837" w:rsidRDefault="00CB0E6A" w:rsidP="005B4615">
      <w:pPr>
        <w:pStyle w:val="a4"/>
        <w:ind w:left="295" w:firstLine="0"/>
        <w:rPr>
          <w:b/>
          <w:sz w:val="24"/>
          <w:szCs w:val="24"/>
          <w:lang w:val="uk-UA"/>
        </w:rPr>
      </w:pPr>
      <w:r w:rsidRPr="00535B2D">
        <w:rPr>
          <w:sz w:val="24"/>
          <w:szCs w:val="24"/>
          <w:lang w:val="uk-UA"/>
        </w:rPr>
        <w:t xml:space="preserve">спеціальності </w:t>
      </w:r>
      <w:r w:rsidR="00CD0837">
        <w:rPr>
          <w:sz w:val="24"/>
          <w:szCs w:val="24"/>
          <w:lang w:val="uk-UA"/>
        </w:rPr>
        <w:t>(напрям)</w:t>
      </w:r>
      <w:r w:rsidRPr="00535B2D">
        <w:rPr>
          <w:sz w:val="24"/>
          <w:szCs w:val="24"/>
          <w:lang w:val="uk-UA"/>
        </w:rPr>
        <w:t xml:space="preserve">  </w:t>
      </w:r>
      <w:r w:rsidR="00160B33" w:rsidRPr="00CD0837">
        <w:rPr>
          <w:b/>
          <w:sz w:val="24"/>
          <w:szCs w:val="24"/>
          <w:lang w:val="uk-UA"/>
        </w:rPr>
        <w:t>111-математика, 113 – прикладна математика</w:t>
      </w:r>
    </w:p>
    <w:p w:rsidR="00CB0E6A" w:rsidRPr="00CD0837" w:rsidRDefault="00CB0E6A" w:rsidP="005B4615">
      <w:pPr>
        <w:pStyle w:val="a4"/>
        <w:rPr>
          <w:b/>
          <w:sz w:val="24"/>
          <w:szCs w:val="24"/>
          <w:lang w:val="uk-UA"/>
        </w:rPr>
      </w:pPr>
    </w:p>
    <w:p w:rsidR="00CB0E6A" w:rsidRPr="00535B2D" w:rsidRDefault="00CB0E6A" w:rsidP="005B4615">
      <w:pPr>
        <w:pStyle w:val="a4"/>
        <w:rPr>
          <w:sz w:val="24"/>
          <w:szCs w:val="24"/>
          <w:lang w:val="uk-UA"/>
        </w:rPr>
      </w:pPr>
      <w:r w:rsidRPr="00535B2D">
        <w:rPr>
          <w:sz w:val="24"/>
          <w:szCs w:val="24"/>
          <w:lang w:val="uk-UA"/>
        </w:rPr>
        <w:t>спеціалізації  _____________________________________________________________</w:t>
      </w:r>
    </w:p>
    <w:p w:rsidR="005B4615" w:rsidRPr="00186CD6" w:rsidRDefault="005B4615" w:rsidP="005B4615">
      <w:pPr>
        <w:jc w:val="center"/>
        <w:rPr>
          <w:b/>
        </w:rPr>
      </w:pPr>
    </w:p>
    <w:p w:rsidR="00CB0E6A" w:rsidRPr="00CD0837" w:rsidRDefault="00CB0E6A" w:rsidP="00CD0837">
      <w:pPr>
        <w:pStyle w:val="ad"/>
        <w:numPr>
          <w:ilvl w:val="0"/>
          <w:numId w:val="25"/>
        </w:numPr>
        <w:jc w:val="center"/>
        <w:rPr>
          <w:b/>
        </w:rPr>
      </w:pPr>
      <w:r w:rsidRPr="00CD0837">
        <w:rPr>
          <w:b/>
        </w:rPr>
        <w:t>Опис навчальної дисципліни</w:t>
      </w:r>
    </w:p>
    <w:p w:rsidR="00CD0837" w:rsidRPr="00CD0837" w:rsidRDefault="00CD0837" w:rsidP="00CD0837">
      <w:pPr>
        <w:ind w:left="360"/>
        <w:rPr>
          <w:b/>
        </w:rPr>
      </w:pPr>
    </w:p>
    <w:p w:rsidR="00EA2BA1" w:rsidRPr="00EA2BA1" w:rsidRDefault="00CB0E6A" w:rsidP="00F04B6C">
      <w:pPr>
        <w:pStyle w:val="a4"/>
        <w:ind w:firstLine="360"/>
        <w:rPr>
          <w:sz w:val="24"/>
          <w:szCs w:val="24"/>
          <w:lang w:val="uk-UA"/>
        </w:rPr>
      </w:pPr>
      <w:r w:rsidRPr="00535B2D">
        <w:rPr>
          <w:sz w:val="24"/>
          <w:szCs w:val="24"/>
          <w:lang w:val="uk-UA"/>
        </w:rPr>
        <w:t xml:space="preserve">1.1. </w:t>
      </w:r>
      <w:r w:rsidR="00EA2BA1" w:rsidRPr="00EA2BA1">
        <w:rPr>
          <w:b/>
          <w:sz w:val="24"/>
          <w:szCs w:val="24"/>
          <w:lang w:val="uk-UA"/>
        </w:rPr>
        <w:t>Метою</w:t>
      </w:r>
      <w:r w:rsidR="00EA2BA1" w:rsidRPr="00EA2BA1">
        <w:rPr>
          <w:sz w:val="24"/>
          <w:szCs w:val="24"/>
          <w:lang w:val="uk-UA"/>
        </w:rPr>
        <w:t xml:space="preserve"> викладання навчальної дисципліни “Елементи теорії стійкості та диференціальні рівняння із загаюванням ” є </w:t>
      </w:r>
      <w:r w:rsidR="00EA2BA1" w:rsidRPr="00EA2BA1">
        <w:rPr>
          <w:spacing w:val="-4"/>
          <w:sz w:val="24"/>
          <w:szCs w:val="24"/>
          <w:lang w:val="uk-UA"/>
        </w:rPr>
        <w:t xml:space="preserve">ознайомлення </w:t>
      </w:r>
      <w:r w:rsidR="00EA2BA1" w:rsidRPr="00EA2BA1">
        <w:rPr>
          <w:spacing w:val="-4"/>
          <w:sz w:val="24"/>
          <w:szCs w:val="24"/>
          <w:lang w:val="en-US"/>
        </w:rPr>
        <w:t>c</w:t>
      </w:r>
      <w:r w:rsidR="00EA2BA1" w:rsidRPr="00EA2BA1">
        <w:rPr>
          <w:spacing w:val="-4"/>
          <w:sz w:val="24"/>
          <w:szCs w:val="24"/>
          <w:lang w:val="uk-UA"/>
        </w:rPr>
        <w:t>тудент</w:t>
      </w:r>
      <w:r w:rsidR="00EA2BA1" w:rsidRPr="00EA2BA1">
        <w:rPr>
          <w:spacing w:val="-4"/>
          <w:sz w:val="24"/>
          <w:szCs w:val="24"/>
          <w:lang w:val="en-US"/>
        </w:rPr>
        <w:t>i</w:t>
      </w:r>
      <w:r w:rsidR="00EA2BA1" w:rsidRPr="00EA2BA1">
        <w:rPr>
          <w:spacing w:val="-4"/>
          <w:sz w:val="24"/>
          <w:szCs w:val="24"/>
          <w:lang w:val="uk-UA"/>
        </w:rPr>
        <w:t xml:space="preserve">в з основами сучасної теорії </w:t>
      </w:r>
      <w:r w:rsidR="00EA2BA1" w:rsidRPr="00EA2BA1">
        <w:rPr>
          <w:sz w:val="24"/>
          <w:szCs w:val="24"/>
          <w:lang w:val="uk-UA"/>
        </w:rPr>
        <w:t xml:space="preserve">диференціальних рівняннь із різними типами загаювання. </w:t>
      </w:r>
    </w:p>
    <w:p w:rsidR="00CB0E6A" w:rsidRPr="00334781" w:rsidRDefault="00CB0E6A" w:rsidP="00F04B6C">
      <w:pPr>
        <w:pStyle w:val="a4"/>
        <w:ind w:firstLine="360"/>
        <w:rPr>
          <w:sz w:val="24"/>
          <w:szCs w:val="24"/>
          <w:lang w:val="uk-UA"/>
        </w:rPr>
      </w:pPr>
      <w:r w:rsidRPr="00EA2BA1">
        <w:rPr>
          <w:sz w:val="24"/>
          <w:szCs w:val="24"/>
          <w:lang w:val="uk-UA"/>
        </w:rPr>
        <w:t>1.2</w:t>
      </w:r>
      <w:r w:rsidR="00F04B6C">
        <w:rPr>
          <w:sz w:val="24"/>
          <w:szCs w:val="24"/>
          <w:lang w:val="uk-UA"/>
        </w:rPr>
        <w:t>.</w:t>
      </w:r>
      <w:r w:rsidR="00F04B6C">
        <w:rPr>
          <w:color w:val="000000"/>
          <w:sz w:val="24"/>
          <w:szCs w:val="24"/>
          <w:lang w:val="uk-UA"/>
        </w:rPr>
        <w:t xml:space="preserve"> </w:t>
      </w:r>
      <w:r w:rsidR="00EA2BA1" w:rsidRPr="00EA2BA1">
        <w:rPr>
          <w:sz w:val="24"/>
          <w:szCs w:val="24"/>
          <w:lang w:val="uk-UA"/>
        </w:rPr>
        <w:t xml:space="preserve">Основними </w:t>
      </w:r>
      <w:r w:rsidR="00EA2BA1" w:rsidRPr="00EA2BA1">
        <w:rPr>
          <w:b/>
          <w:sz w:val="24"/>
          <w:szCs w:val="24"/>
          <w:lang w:val="uk-UA"/>
        </w:rPr>
        <w:t>завданнями</w:t>
      </w:r>
      <w:r w:rsidR="00EA2BA1" w:rsidRPr="00EA2BA1">
        <w:rPr>
          <w:sz w:val="24"/>
          <w:szCs w:val="24"/>
          <w:lang w:val="uk-UA"/>
        </w:rPr>
        <w:t xml:space="preserve"> вивчення дисципліни “Елементи теорії стійкості та диференціальні рівняння із загаюванням” є навчання студентів теоретичним основам і методам теорії звичайних диференціальних рівнянь із загаюванням та застосуванню цих методів для розв’язання різноманітних задач теоретичного та практичного характеру.</w:t>
      </w:r>
    </w:p>
    <w:p w:rsidR="00CB0E6A" w:rsidRPr="00CD0837" w:rsidRDefault="00CB0E6A" w:rsidP="00F04B6C">
      <w:pPr>
        <w:ind w:firstLine="360"/>
        <w:jc w:val="both"/>
        <w:rPr>
          <w:b/>
        </w:rPr>
      </w:pPr>
      <w:r w:rsidRPr="00535B2D">
        <w:t>1.3.</w:t>
      </w:r>
      <w:r w:rsidR="00F04B6C">
        <w:t xml:space="preserve"> </w:t>
      </w:r>
      <w:r w:rsidRPr="00535B2D">
        <w:t xml:space="preserve"> Кількість кредитів </w:t>
      </w:r>
      <w:r w:rsidR="00AC6D8C" w:rsidRPr="00535B2D">
        <w:t xml:space="preserve">– </w:t>
      </w:r>
      <w:r w:rsidR="00E32D18">
        <w:rPr>
          <w:b/>
          <w:lang w:val="ru-RU"/>
        </w:rPr>
        <w:t>4</w:t>
      </w:r>
    </w:p>
    <w:p w:rsidR="00CB0E6A" w:rsidRDefault="00CB0E6A" w:rsidP="00F04B6C">
      <w:pPr>
        <w:ind w:firstLine="360"/>
        <w:jc w:val="both"/>
        <w:rPr>
          <w:b/>
          <w:lang w:val="ru-RU"/>
        </w:rPr>
      </w:pPr>
      <w:r w:rsidRPr="00535B2D">
        <w:t xml:space="preserve">1.4. </w:t>
      </w:r>
      <w:r w:rsidR="00F04B6C">
        <w:t xml:space="preserve"> </w:t>
      </w:r>
      <w:r w:rsidRPr="00535B2D">
        <w:t>Загальна кількість годин</w:t>
      </w:r>
      <w:r w:rsidR="00CD0837">
        <w:t xml:space="preserve"> - </w:t>
      </w:r>
      <w:r w:rsidRPr="00535B2D">
        <w:t xml:space="preserve"> </w:t>
      </w:r>
      <w:r w:rsidR="00E32D18">
        <w:rPr>
          <w:b/>
          <w:lang w:val="ru-RU"/>
        </w:rPr>
        <w:t>12</w:t>
      </w:r>
      <w:r w:rsidR="00163D32" w:rsidRPr="00CD0837">
        <w:rPr>
          <w:b/>
          <w:lang w:val="ru-RU"/>
        </w:rPr>
        <w:t>0</w:t>
      </w:r>
    </w:p>
    <w:p w:rsidR="00CD0837" w:rsidRPr="00CD0837" w:rsidRDefault="00CD0837" w:rsidP="005B4615">
      <w:pPr>
        <w:ind w:firstLine="708"/>
        <w:jc w:val="both"/>
        <w:rPr>
          <w:b/>
          <w:lang w:val="ru-RU"/>
        </w:rPr>
      </w:pPr>
    </w:p>
    <w:tbl>
      <w:tblPr>
        <w:tblW w:w="9309"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7"/>
        <w:gridCol w:w="4772"/>
      </w:tblGrid>
      <w:tr w:rsidR="00CB0E6A"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CB0E6A" w:rsidRPr="00535B2D" w:rsidRDefault="00CB0E6A" w:rsidP="005B4615">
            <w:pPr>
              <w:jc w:val="center"/>
            </w:pPr>
            <w:r w:rsidRPr="00535B2D">
              <w:t xml:space="preserve"> 1.5. Характеристика навчальної дисципліни</w:t>
            </w:r>
          </w:p>
          <w:p w:rsidR="00CB0E6A" w:rsidRPr="00535B2D" w:rsidRDefault="00CB0E6A" w:rsidP="005B4615">
            <w:pPr>
              <w:jc w:val="center"/>
            </w:pP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1F6F">
            <w:pPr>
              <w:jc w:val="center"/>
            </w:pPr>
            <w:r w:rsidRPr="00282874">
              <w:t xml:space="preserve">Нормативна </w:t>
            </w:r>
            <w:r w:rsidRPr="00535B2D">
              <w:t>/</w:t>
            </w:r>
            <w:r>
              <w:t xml:space="preserve"> </w:t>
            </w:r>
            <w:r w:rsidRPr="00282874">
              <w:rPr>
                <w:b/>
              </w:rPr>
              <w:t>за вибором</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Денна форма навчання</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Заочна (дистанційна) форма навчання</w:t>
            </w: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Рік підготовки</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CD0837" w:rsidRDefault="007F5561" w:rsidP="00B750BB">
            <w:pPr>
              <w:jc w:val="center"/>
              <w:rPr>
                <w:b/>
              </w:rPr>
            </w:pPr>
            <w:r w:rsidRPr="00CD0837">
              <w:rPr>
                <w:b/>
                <w:lang w:val="ru-RU"/>
              </w:rPr>
              <w:t>2</w:t>
            </w:r>
            <w:r w:rsidR="00E56F19" w:rsidRPr="00CD0837">
              <w:rPr>
                <w:b/>
              </w:rPr>
              <w:t>-й</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B71E3D" w:rsidRDefault="00E56F19" w:rsidP="005B4615">
            <w:pPr>
              <w:jc w:val="center"/>
              <w:rPr>
                <w:lang w:val="en-US"/>
              </w:rPr>
            </w:pP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Семестр</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CD0837" w:rsidRDefault="007F5561" w:rsidP="00B750BB">
            <w:pPr>
              <w:jc w:val="center"/>
              <w:rPr>
                <w:b/>
              </w:rPr>
            </w:pPr>
            <w:r w:rsidRPr="00CD0837">
              <w:rPr>
                <w:b/>
                <w:lang w:val="ru-RU"/>
              </w:rPr>
              <w:t>4</w:t>
            </w:r>
            <w:r w:rsidR="00E56F19" w:rsidRPr="00CD0837">
              <w:rPr>
                <w:b/>
              </w:rPr>
              <w:t>-й</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B71E3D" w:rsidRDefault="00E56F19" w:rsidP="005B4615">
            <w:pPr>
              <w:jc w:val="center"/>
              <w:rPr>
                <w:lang w:val="en-US"/>
              </w:rPr>
            </w:pP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Лекції</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CD0837" w:rsidRDefault="00E56F19" w:rsidP="005B4615">
            <w:pPr>
              <w:jc w:val="center"/>
              <w:rPr>
                <w:b/>
              </w:rPr>
            </w:pPr>
            <w:r w:rsidRPr="00CD0837">
              <w:rPr>
                <w:b/>
                <w:lang w:val="ru-RU"/>
              </w:rPr>
              <w:t xml:space="preserve">32 </w:t>
            </w:r>
            <w:r w:rsidRPr="00CD0837">
              <w:rPr>
                <w:b/>
              </w:rPr>
              <w:t>год.</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B71E3D" w:rsidRDefault="00E56F19" w:rsidP="005B4615">
            <w:pPr>
              <w:jc w:val="center"/>
              <w:rPr>
                <w:lang w:val="en-US"/>
              </w:rPr>
            </w:pPr>
            <w:r w:rsidRPr="00535B2D">
              <w:t xml:space="preserve"> </w:t>
            </w: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Практичні, семінарські заняття</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CD0837" w:rsidRDefault="0074630A" w:rsidP="00B750BB">
            <w:pPr>
              <w:jc w:val="center"/>
              <w:rPr>
                <w:b/>
                <w:i/>
                <w:iCs/>
              </w:rPr>
            </w:pPr>
            <w:r>
              <w:rPr>
                <w:b/>
                <w:lang w:val="en-GB"/>
              </w:rPr>
              <w:t>32</w:t>
            </w:r>
            <w:r w:rsidR="00E56F19" w:rsidRPr="00CD0837">
              <w:rPr>
                <w:b/>
              </w:rPr>
              <w:t xml:space="preserve"> год.</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B71E3D" w:rsidRDefault="00E56F19" w:rsidP="005B4615">
            <w:pPr>
              <w:jc w:val="center"/>
              <w:rPr>
                <w:lang w:val="en-US"/>
              </w:rPr>
            </w:pPr>
            <w:r w:rsidRPr="00535B2D">
              <w:t xml:space="preserve"> </w:t>
            </w: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Лабораторні заняття</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B71E3D" w:rsidRDefault="00E56F19" w:rsidP="005B4615">
            <w:pPr>
              <w:jc w:val="center"/>
              <w:rPr>
                <w:i/>
                <w:iCs/>
                <w:lang w:val="en-US"/>
              </w:rPr>
            </w:pP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B71E3D" w:rsidRDefault="00E56F19" w:rsidP="005B4615">
            <w:pPr>
              <w:jc w:val="center"/>
              <w:rPr>
                <w:i/>
                <w:iCs/>
                <w:lang w:val="en-US"/>
              </w:rPr>
            </w:pPr>
            <w:r w:rsidRPr="00535B2D">
              <w:t xml:space="preserve"> </w:t>
            </w: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Самостійна робота</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CD0837" w:rsidRDefault="0074630A" w:rsidP="005B4615">
            <w:pPr>
              <w:jc w:val="center"/>
              <w:rPr>
                <w:b/>
                <w:i/>
                <w:iCs/>
              </w:rPr>
            </w:pPr>
            <w:r>
              <w:rPr>
                <w:b/>
                <w:lang w:val="en-GB"/>
              </w:rPr>
              <w:t>56</w:t>
            </w:r>
            <w:r w:rsidR="00E56F19" w:rsidRPr="00CD0837">
              <w:rPr>
                <w:b/>
              </w:rPr>
              <w:t xml:space="preserve"> год.</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B71E3D" w:rsidRDefault="00E56F19" w:rsidP="00B71E3D">
            <w:pPr>
              <w:rPr>
                <w:lang w:val="en-US"/>
              </w:rPr>
            </w:pP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 xml:space="preserve">Індивідуальні завдання </w:t>
            </w: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B71E3D" w:rsidRDefault="00E56F19" w:rsidP="00B71E3D">
            <w:pPr>
              <w:rPr>
                <w:lang w:val="en-US"/>
              </w:rPr>
            </w:pPr>
          </w:p>
        </w:tc>
      </w:tr>
    </w:tbl>
    <w:p w:rsidR="00CB0E6A" w:rsidRPr="00535B2D" w:rsidRDefault="00CB0E6A" w:rsidP="005B4615">
      <w:pPr>
        <w:jc w:val="center"/>
      </w:pPr>
    </w:p>
    <w:p w:rsidR="00C93799" w:rsidRPr="00535B2D" w:rsidRDefault="00C93799" w:rsidP="005B4615">
      <w:pPr>
        <w:ind w:left="540" w:firstLine="168"/>
        <w:jc w:val="both"/>
      </w:pPr>
      <w:r w:rsidRPr="00535B2D">
        <w:t>1.6. Заплановані результати навчання</w:t>
      </w:r>
    </w:p>
    <w:p w:rsidR="00935FAD" w:rsidRDefault="00C93799" w:rsidP="005B4615">
      <w:pPr>
        <w:tabs>
          <w:tab w:val="left" w:pos="284"/>
          <w:tab w:val="left" w:pos="567"/>
        </w:tabs>
        <w:jc w:val="both"/>
      </w:pPr>
      <w:r w:rsidRPr="00535B2D">
        <w:tab/>
      </w:r>
      <w:r w:rsidRPr="00535B2D">
        <w:tab/>
      </w:r>
      <w:r w:rsidRPr="00535B2D">
        <w:tab/>
        <w:t>У результаті вивчення даного курсу студент повинен</w:t>
      </w:r>
      <w:r w:rsidR="00370637">
        <w:t xml:space="preserve"> </w:t>
      </w:r>
    </w:p>
    <w:p w:rsidR="00C93799" w:rsidRPr="0088626B" w:rsidRDefault="00C93799" w:rsidP="005B4615">
      <w:pPr>
        <w:tabs>
          <w:tab w:val="left" w:pos="284"/>
          <w:tab w:val="left" w:pos="567"/>
        </w:tabs>
        <w:jc w:val="both"/>
        <w:rPr>
          <w:b/>
        </w:rPr>
      </w:pPr>
      <w:r w:rsidRPr="0088626B">
        <w:rPr>
          <w:b/>
        </w:rPr>
        <w:t>знати:</w:t>
      </w:r>
    </w:p>
    <w:p w:rsidR="00EA2BA1" w:rsidRPr="00E86BAB" w:rsidRDefault="00EA2BA1" w:rsidP="00EA2BA1">
      <w:pPr>
        <w:ind w:left="540"/>
        <w:jc w:val="both"/>
        <w:rPr>
          <w:szCs w:val="28"/>
        </w:rPr>
      </w:pPr>
      <w:r w:rsidRPr="00E86BAB">
        <w:rPr>
          <w:szCs w:val="28"/>
        </w:rPr>
        <w:t xml:space="preserve">– диференціальне числення функцій однієї змінної; </w:t>
      </w:r>
    </w:p>
    <w:p w:rsidR="00EA2BA1" w:rsidRPr="00E86BAB" w:rsidRDefault="00EA2BA1" w:rsidP="00EA2BA1">
      <w:pPr>
        <w:ind w:left="540"/>
        <w:jc w:val="both"/>
        <w:rPr>
          <w:szCs w:val="28"/>
        </w:rPr>
      </w:pPr>
      <w:r w:rsidRPr="00E86BAB">
        <w:rPr>
          <w:szCs w:val="28"/>
        </w:rPr>
        <w:t>– диференціальне числення функцій багатьох змінних;</w:t>
      </w:r>
    </w:p>
    <w:p w:rsidR="00EA2BA1" w:rsidRPr="00E86BAB" w:rsidRDefault="00EA2BA1" w:rsidP="00EA2BA1">
      <w:pPr>
        <w:ind w:left="540"/>
        <w:jc w:val="both"/>
        <w:rPr>
          <w:szCs w:val="28"/>
        </w:rPr>
      </w:pPr>
      <w:r w:rsidRPr="00E86BAB">
        <w:rPr>
          <w:szCs w:val="28"/>
        </w:rPr>
        <w:t xml:space="preserve">– основні визначення теорії стійкості для звичайних диференціальних рівнянь;   </w:t>
      </w:r>
    </w:p>
    <w:p w:rsidR="00EA2BA1" w:rsidRPr="00E86BAB" w:rsidRDefault="00EA2BA1" w:rsidP="00EA2BA1">
      <w:pPr>
        <w:ind w:left="540"/>
        <w:jc w:val="both"/>
        <w:rPr>
          <w:b/>
          <w:bCs/>
          <w:i/>
          <w:iCs/>
          <w:szCs w:val="28"/>
        </w:rPr>
      </w:pPr>
      <w:r w:rsidRPr="00E86BAB">
        <w:rPr>
          <w:szCs w:val="28"/>
        </w:rPr>
        <w:t xml:space="preserve">– основні твердження теорії стійкості для звичайних диференціальних рівнянь;   </w:t>
      </w:r>
    </w:p>
    <w:p w:rsidR="00EA2BA1" w:rsidRPr="00E86BAB" w:rsidRDefault="00EA2BA1" w:rsidP="00EA2BA1">
      <w:pPr>
        <w:ind w:left="540"/>
        <w:jc w:val="both"/>
        <w:rPr>
          <w:b/>
          <w:bCs/>
          <w:i/>
          <w:iCs/>
          <w:szCs w:val="28"/>
        </w:rPr>
      </w:pPr>
      <w:r w:rsidRPr="00E86BAB">
        <w:rPr>
          <w:szCs w:val="28"/>
        </w:rPr>
        <w:t xml:space="preserve">– основні визначення теорії звичайних диференціальних рівнянь із загаюванням; </w:t>
      </w:r>
    </w:p>
    <w:p w:rsidR="00CD0837" w:rsidRDefault="00CD0837" w:rsidP="003171D0">
      <w:pPr>
        <w:tabs>
          <w:tab w:val="left" w:pos="540"/>
        </w:tabs>
        <w:suppressAutoHyphens w:val="0"/>
        <w:ind w:right="55"/>
        <w:jc w:val="both"/>
        <w:rPr>
          <w:b/>
        </w:rPr>
      </w:pPr>
    </w:p>
    <w:p w:rsidR="00C93799" w:rsidRPr="0088626B" w:rsidRDefault="00B71E3D" w:rsidP="003171D0">
      <w:pPr>
        <w:tabs>
          <w:tab w:val="left" w:pos="540"/>
        </w:tabs>
        <w:suppressAutoHyphens w:val="0"/>
        <w:ind w:right="55"/>
        <w:jc w:val="both"/>
        <w:rPr>
          <w:b/>
        </w:rPr>
      </w:pPr>
      <w:r w:rsidRPr="00EA2BA1">
        <w:rPr>
          <w:b/>
        </w:rPr>
        <w:lastRenderedPageBreak/>
        <w:t>у</w:t>
      </w:r>
      <w:r w:rsidR="00C93799" w:rsidRPr="0088626B">
        <w:rPr>
          <w:b/>
        </w:rPr>
        <w:t>міти:</w:t>
      </w:r>
    </w:p>
    <w:p w:rsidR="00EA2BA1" w:rsidRPr="00E86BAB" w:rsidRDefault="00EA2BA1" w:rsidP="00EA2BA1">
      <w:pPr>
        <w:ind w:left="540"/>
        <w:jc w:val="both"/>
        <w:rPr>
          <w:szCs w:val="28"/>
        </w:rPr>
      </w:pPr>
      <w:r w:rsidRPr="00E86BAB">
        <w:rPr>
          <w:szCs w:val="28"/>
        </w:rPr>
        <w:t>– диференціювати функції однієї та багатьох змінних;</w:t>
      </w:r>
    </w:p>
    <w:p w:rsidR="00EA2BA1" w:rsidRPr="00E86BAB" w:rsidRDefault="00EA2BA1" w:rsidP="00EA2BA1">
      <w:pPr>
        <w:ind w:left="540"/>
        <w:jc w:val="both"/>
        <w:rPr>
          <w:szCs w:val="28"/>
        </w:rPr>
      </w:pPr>
      <w:r w:rsidRPr="00E86BAB">
        <w:rPr>
          <w:szCs w:val="28"/>
        </w:rPr>
        <w:t>– встановлювати стійкість нульового розв‘язку лінійних звичайних диференціальних рівнянь зі сталими коефіцієнтами;</w:t>
      </w:r>
    </w:p>
    <w:p w:rsidR="00EA2BA1" w:rsidRPr="00E86BAB" w:rsidRDefault="00EA2BA1" w:rsidP="00EA2BA1">
      <w:pPr>
        <w:ind w:left="540"/>
        <w:jc w:val="both"/>
        <w:rPr>
          <w:szCs w:val="28"/>
        </w:rPr>
      </w:pPr>
      <w:r w:rsidRPr="00E86BAB">
        <w:rPr>
          <w:szCs w:val="28"/>
        </w:rPr>
        <w:t>– встановлювати стійкість нульового розв‘язку лінійних систем звичайних диференціальних рівнянь зі сталими коефіцієнтами;</w:t>
      </w:r>
    </w:p>
    <w:p w:rsidR="00EA2BA1" w:rsidRPr="00E86BAB" w:rsidRDefault="003833F9" w:rsidP="00EA2BA1">
      <w:pPr>
        <w:ind w:left="540"/>
        <w:jc w:val="both"/>
        <w:rPr>
          <w:szCs w:val="28"/>
        </w:rPr>
      </w:pPr>
      <w:r>
        <w:rPr>
          <w:szCs w:val="28"/>
        </w:rPr>
        <w:t>– розв</w:t>
      </w:r>
      <w:r w:rsidRPr="003833F9">
        <w:rPr>
          <w:szCs w:val="28"/>
        </w:rPr>
        <w:t>’</w:t>
      </w:r>
      <w:r w:rsidR="00EA2BA1" w:rsidRPr="00E86BAB">
        <w:rPr>
          <w:szCs w:val="28"/>
        </w:rPr>
        <w:t>язувати методом кроків прості звичайні диференціальні рівняння із загаюванням;</w:t>
      </w:r>
    </w:p>
    <w:p w:rsidR="00EA2BA1" w:rsidRPr="00E86BAB" w:rsidRDefault="00EA2BA1" w:rsidP="00EA2BA1">
      <w:pPr>
        <w:ind w:left="540"/>
        <w:jc w:val="both"/>
        <w:rPr>
          <w:szCs w:val="28"/>
        </w:rPr>
      </w:pPr>
      <w:r w:rsidRPr="00E86BAB">
        <w:rPr>
          <w:szCs w:val="28"/>
        </w:rPr>
        <w:t xml:space="preserve">– </w:t>
      </w:r>
      <w:r w:rsidR="003833F9" w:rsidRPr="003833F9">
        <w:rPr>
          <w:szCs w:val="28"/>
          <w:lang w:val="ru-RU"/>
        </w:rPr>
        <w:t xml:space="preserve"> </w:t>
      </w:r>
      <w:r w:rsidRPr="00E86BAB">
        <w:rPr>
          <w:szCs w:val="28"/>
        </w:rPr>
        <w:t>будувати оператор зсуву вздовж розв‘язків рівнянь із загаюванням;</w:t>
      </w:r>
    </w:p>
    <w:p w:rsidR="00EA2BA1" w:rsidRPr="00334781" w:rsidRDefault="00334781" w:rsidP="00334781">
      <w:pPr>
        <w:pStyle w:val="ad"/>
        <w:numPr>
          <w:ilvl w:val="0"/>
          <w:numId w:val="30"/>
        </w:numPr>
        <w:jc w:val="both"/>
        <w:rPr>
          <w:szCs w:val="28"/>
        </w:rPr>
      </w:pPr>
      <w:r w:rsidRPr="00334781">
        <w:rPr>
          <w:szCs w:val="28"/>
        </w:rPr>
        <w:t>б</w:t>
      </w:r>
      <w:r w:rsidR="00EA2BA1" w:rsidRPr="00334781">
        <w:rPr>
          <w:szCs w:val="28"/>
        </w:rPr>
        <w:t>удувати динамічні системи за розв‘язками диференціальних рівнянь із загаюванням.</w:t>
      </w:r>
    </w:p>
    <w:p w:rsidR="003171D0" w:rsidRDefault="003171D0" w:rsidP="005B4615">
      <w:pPr>
        <w:jc w:val="center"/>
      </w:pPr>
    </w:p>
    <w:p w:rsidR="003171D0" w:rsidRPr="008C4AD2" w:rsidRDefault="003171D0" w:rsidP="003171D0">
      <w:pPr>
        <w:tabs>
          <w:tab w:val="left" w:pos="284"/>
          <w:tab w:val="left" w:pos="567"/>
        </w:tabs>
        <w:ind w:left="360"/>
        <w:jc w:val="center"/>
        <w:rPr>
          <w:b/>
          <w:bCs/>
        </w:rPr>
      </w:pPr>
      <w:r>
        <w:rPr>
          <w:b/>
          <w:bCs/>
        </w:rPr>
        <w:t>2. Тематичній план</w:t>
      </w:r>
      <w:r w:rsidRPr="008C4AD2">
        <w:rPr>
          <w:b/>
          <w:bCs/>
        </w:rPr>
        <w:t xml:space="preserve"> навчальної дисципліни</w:t>
      </w:r>
    </w:p>
    <w:p w:rsidR="003171D0" w:rsidRPr="007C0411" w:rsidRDefault="003171D0" w:rsidP="003171D0">
      <w:pPr>
        <w:pStyle w:val="3"/>
        <w:tabs>
          <w:tab w:val="num" w:pos="720"/>
        </w:tabs>
        <w:ind w:firstLine="708"/>
        <w:rPr>
          <w:color w:val="000000" w:themeColor="text1"/>
          <w:sz w:val="24"/>
        </w:rPr>
      </w:pPr>
    </w:p>
    <w:p w:rsidR="003171D0" w:rsidRPr="00B40CAA" w:rsidRDefault="003171D0" w:rsidP="00FC575E">
      <w:pPr>
        <w:ind w:left="540" w:firstLine="27"/>
        <w:jc w:val="center"/>
        <w:rPr>
          <w:szCs w:val="28"/>
        </w:rPr>
      </w:pPr>
      <w:r w:rsidRPr="007C0411">
        <w:rPr>
          <w:b/>
          <w:i/>
          <w:color w:val="000000" w:themeColor="text1"/>
        </w:rPr>
        <w:t xml:space="preserve">Розділ 1. </w:t>
      </w:r>
      <w:r w:rsidR="00B40CAA" w:rsidRPr="00B40CAA">
        <w:rPr>
          <w:b/>
          <w:i/>
          <w:szCs w:val="28"/>
        </w:rPr>
        <w:t>Теорія стійкості для звичайних диференціальних рівнянь.</w:t>
      </w:r>
    </w:p>
    <w:p w:rsidR="003171D0" w:rsidRPr="007C0411" w:rsidRDefault="003171D0" w:rsidP="003171D0">
      <w:pPr>
        <w:ind w:firstLine="567"/>
        <w:jc w:val="both"/>
        <w:rPr>
          <w:b/>
          <w:i/>
          <w:color w:val="000000" w:themeColor="text1"/>
        </w:rPr>
      </w:pPr>
    </w:p>
    <w:p w:rsidR="003171D0" w:rsidRPr="007C0411" w:rsidRDefault="003171D0" w:rsidP="003171D0">
      <w:pPr>
        <w:ind w:firstLine="567"/>
        <w:jc w:val="both"/>
        <w:rPr>
          <w:color w:val="000000" w:themeColor="text1"/>
        </w:rPr>
      </w:pPr>
      <w:r w:rsidRPr="007C0411">
        <w:rPr>
          <w:color w:val="000000" w:themeColor="text1"/>
        </w:rPr>
        <w:t>Зміст</w:t>
      </w:r>
    </w:p>
    <w:p w:rsidR="00066AFE" w:rsidRPr="00066AFE" w:rsidRDefault="00066AFE" w:rsidP="00066AFE">
      <w:pPr>
        <w:pStyle w:val="ad"/>
        <w:numPr>
          <w:ilvl w:val="0"/>
          <w:numId w:val="18"/>
        </w:numPr>
        <w:jc w:val="both"/>
        <w:rPr>
          <w:szCs w:val="28"/>
        </w:rPr>
      </w:pPr>
      <w:r w:rsidRPr="00066AFE">
        <w:rPr>
          <w:szCs w:val="28"/>
        </w:rPr>
        <w:t>Означення стійкості, асимптотично</w:t>
      </w:r>
      <w:r w:rsidR="00BB398B">
        <w:rPr>
          <w:szCs w:val="28"/>
        </w:rPr>
        <w:t>ї стійкості та нестійкості розв’</w:t>
      </w:r>
      <w:r w:rsidRPr="00066AFE">
        <w:rPr>
          <w:szCs w:val="28"/>
        </w:rPr>
        <w:t xml:space="preserve">язків </w:t>
      </w:r>
    </w:p>
    <w:p w:rsidR="00066AFE" w:rsidRPr="00066AFE" w:rsidRDefault="00066AFE" w:rsidP="00066AFE">
      <w:pPr>
        <w:pStyle w:val="ad"/>
        <w:numPr>
          <w:ilvl w:val="0"/>
          <w:numId w:val="18"/>
        </w:numPr>
        <w:jc w:val="both"/>
        <w:rPr>
          <w:szCs w:val="28"/>
        </w:rPr>
      </w:pPr>
      <w:r w:rsidRPr="00066AFE">
        <w:rPr>
          <w:szCs w:val="28"/>
        </w:rPr>
        <w:t xml:space="preserve">диференціальних   рівнянь. Теорема Ляпунова про стійкість. </w:t>
      </w:r>
    </w:p>
    <w:p w:rsidR="00066AFE" w:rsidRPr="00066AFE" w:rsidRDefault="00066AFE" w:rsidP="00066AFE">
      <w:pPr>
        <w:pStyle w:val="ad"/>
        <w:numPr>
          <w:ilvl w:val="0"/>
          <w:numId w:val="18"/>
        </w:numPr>
        <w:jc w:val="both"/>
        <w:rPr>
          <w:szCs w:val="28"/>
        </w:rPr>
      </w:pPr>
      <w:r w:rsidRPr="00066AFE">
        <w:rPr>
          <w:szCs w:val="28"/>
        </w:rPr>
        <w:t>2. Теорема Ляпунова про  асимптотичну стійкість.</w:t>
      </w:r>
    </w:p>
    <w:p w:rsidR="00066AFE" w:rsidRPr="00066AFE" w:rsidRDefault="00066AFE" w:rsidP="00066AFE">
      <w:pPr>
        <w:pStyle w:val="ad"/>
        <w:numPr>
          <w:ilvl w:val="0"/>
          <w:numId w:val="18"/>
        </w:numPr>
        <w:jc w:val="both"/>
        <w:rPr>
          <w:szCs w:val="28"/>
        </w:rPr>
      </w:pPr>
      <w:r w:rsidRPr="00066AFE">
        <w:rPr>
          <w:szCs w:val="28"/>
        </w:rPr>
        <w:t xml:space="preserve">3. Функція Ляпунова. Приклади. </w:t>
      </w:r>
    </w:p>
    <w:p w:rsidR="00066AFE" w:rsidRPr="00066AFE" w:rsidRDefault="00066AFE" w:rsidP="00066AFE">
      <w:pPr>
        <w:pStyle w:val="ad"/>
        <w:numPr>
          <w:ilvl w:val="0"/>
          <w:numId w:val="18"/>
        </w:numPr>
        <w:jc w:val="both"/>
        <w:rPr>
          <w:szCs w:val="28"/>
        </w:rPr>
      </w:pPr>
      <w:r w:rsidRPr="00066AFE">
        <w:rPr>
          <w:szCs w:val="28"/>
        </w:rPr>
        <w:t xml:space="preserve">4. Означення </w:t>
      </w:r>
      <w:r w:rsidRPr="00066AFE">
        <w:rPr>
          <w:szCs w:val="28"/>
          <w:lang w:val="en-US"/>
        </w:rPr>
        <w:t>w</w:t>
      </w:r>
      <w:r w:rsidRPr="00066AFE">
        <w:rPr>
          <w:szCs w:val="28"/>
        </w:rPr>
        <w:t xml:space="preserve">- граничної точки. Властивості. Посилена теорема Ляпунова про асимптотичну  стійкість. </w:t>
      </w:r>
    </w:p>
    <w:p w:rsidR="003171D0" w:rsidRDefault="003171D0" w:rsidP="003171D0">
      <w:pPr>
        <w:pStyle w:val="ab"/>
        <w:jc w:val="both"/>
        <w:rPr>
          <w:rFonts w:ascii="Times New Roman" w:hAnsi="Times New Roman"/>
          <w:color w:val="000000" w:themeColor="text1"/>
          <w:sz w:val="24"/>
          <w:lang w:val="uk-UA"/>
        </w:rPr>
      </w:pPr>
    </w:p>
    <w:p w:rsidR="00BC15A7" w:rsidRPr="00E86BAB" w:rsidRDefault="00BC15A7" w:rsidP="00BB398B">
      <w:pPr>
        <w:ind w:left="540"/>
        <w:jc w:val="center"/>
        <w:rPr>
          <w:szCs w:val="28"/>
        </w:rPr>
      </w:pPr>
      <w:r w:rsidRPr="007C0411">
        <w:rPr>
          <w:b/>
          <w:i/>
          <w:color w:val="000000" w:themeColor="text1"/>
        </w:rPr>
        <w:t xml:space="preserve">Розділ 2. </w:t>
      </w:r>
      <w:r w:rsidRPr="00BC15A7">
        <w:rPr>
          <w:b/>
          <w:i/>
        </w:rPr>
        <w:t>Диференціальні рівняння з</w:t>
      </w:r>
      <w:r>
        <w:rPr>
          <w:b/>
          <w:i/>
        </w:rPr>
        <w:t>і сталим</w:t>
      </w:r>
      <w:r w:rsidRPr="00BC15A7">
        <w:rPr>
          <w:b/>
          <w:i/>
        </w:rPr>
        <w:t xml:space="preserve"> загаюванням.</w:t>
      </w:r>
    </w:p>
    <w:p w:rsidR="00BC15A7" w:rsidRPr="007C0411" w:rsidRDefault="00BC15A7" w:rsidP="003171D0">
      <w:pPr>
        <w:pStyle w:val="ab"/>
        <w:jc w:val="both"/>
        <w:rPr>
          <w:rFonts w:ascii="Times New Roman" w:hAnsi="Times New Roman"/>
          <w:color w:val="000000" w:themeColor="text1"/>
          <w:sz w:val="24"/>
          <w:lang w:val="uk-UA"/>
        </w:rPr>
      </w:pPr>
    </w:p>
    <w:p w:rsidR="003171D0" w:rsidRPr="007C0411" w:rsidRDefault="003171D0" w:rsidP="003171D0">
      <w:pPr>
        <w:ind w:firstLine="540"/>
        <w:rPr>
          <w:color w:val="000000" w:themeColor="text1"/>
        </w:rPr>
      </w:pPr>
      <w:r w:rsidRPr="007C0411">
        <w:rPr>
          <w:color w:val="000000" w:themeColor="text1"/>
        </w:rPr>
        <w:t>Зміст</w:t>
      </w:r>
    </w:p>
    <w:p w:rsidR="00937E54" w:rsidRPr="00937E54" w:rsidRDefault="00935643" w:rsidP="00937E54">
      <w:pPr>
        <w:pStyle w:val="ad"/>
        <w:numPr>
          <w:ilvl w:val="0"/>
          <w:numId w:val="17"/>
        </w:numPr>
        <w:jc w:val="both"/>
        <w:rPr>
          <w:szCs w:val="28"/>
        </w:rPr>
      </w:pPr>
      <w:r>
        <w:rPr>
          <w:szCs w:val="28"/>
        </w:rPr>
        <w:t>Визначення розв’</w:t>
      </w:r>
      <w:r w:rsidR="00937E54" w:rsidRPr="00937E54">
        <w:rPr>
          <w:szCs w:val="28"/>
        </w:rPr>
        <w:t>язків рівнянь із загаюванням. Тео</w:t>
      </w:r>
      <w:r w:rsidR="00BB398B">
        <w:rPr>
          <w:szCs w:val="28"/>
        </w:rPr>
        <w:t>рема існування та єдиності розв’</w:t>
      </w:r>
      <w:r w:rsidR="00937E54" w:rsidRPr="00937E54">
        <w:rPr>
          <w:szCs w:val="28"/>
        </w:rPr>
        <w:t>язків</w:t>
      </w:r>
      <w:r w:rsidR="00471578">
        <w:rPr>
          <w:szCs w:val="28"/>
        </w:rPr>
        <w:t xml:space="preserve"> систем </w:t>
      </w:r>
      <w:r w:rsidR="00471578" w:rsidRPr="00937E54">
        <w:rPr>
          <w:szCs w:val="28"/>
        </w:rPr>
        <w:t>із загаюванням</w:t>
      </w:r>
      <w:r w:rsidR="00937E54" w:rsidRPr="00937E54">
        <w:rPr>
          <w:szCs w:val="28"/>
        </w:rPr>
        <w:t xml:space="preserve">. </w:t>
      </w:r>
    </w:p>
    <w:p w:rsidR="00937E54" w:rsidRPr="00937E54" w:rsidRDefault="00BB398B" w:rsidP="00937E54">
      <w:pPr>
        <w:pStyle w:val="ad"/>
        <w:numPr>
          <w:ilvl w:val="0"/>
          <w:numId w:val="17"/>
        </w:numPr>
        <w:jc w:val="both"/>
        <w:rPr>
          <w:szCs w:val="28"/>
        </w:rPr>
      </w:pPr>
      <w:r>
        <w:rPr>
          <w:szCs w:val="28"/>
        </w:rPr>
        <w:t>Теорема про продовження розв’</w:t>
      </w:r>
      <w:r w:rsidR="00937E54" w:rsidRPr="00937E54">
        <w:rPr>
          <w:szCs w:val="28"/>
        </w:rPr>
        <w:t xml:space="preserve">язків. </w:t>
      </w:r>
    </w:p>
    <w:p w:rsidR="00937E54" w:rsidRPr="00937E54" w:rsidRDefault="00937E54" w:rsidP="00937E54">
      <w:pPr>
        <w:pStyle w:val="ad"/>
        <w:numPr>
          <w:ilvl w:val="0"/>
          <w:numId w:val="17"/>
        </w:numPr>
        <w:jc w:val="both"/>
        <w:rPr>
          <w:szCs w:val="28"/>
        </w:rPr>
      </w:pPr>
      <w:r w:rsidRPr="00937E54">
        <w:rPr>
          <w:szCs w:val="28"/>
        </w:rPr>
        <w:t>Лема Гронуола та теорем</w:t>
      </w:r>
      <w:r w:rsidR="00BB398B">
        <w:rPr>
          <w:szCs w:val="28"/>
        </w:rPr>
        <w:t>а про оцінку росту розв’</w:t>
      </w:r>
      <w:r w:rsidRPr="00937E54">
        <w:rPr>
          <w:szCs w:val="28"/>
        </w:rPr>
        <w:t xml:space="preserve">язків диференційно-різницевого рівняння. </w:t>
      </w:r>
    </w:p>
    <w:p w:rsidR="00937E54" w:rsidRPr="00937E54" w:rsidRDefault="00937E54" w:rsidP="00937E54">
      <w:pPr>
        <w:pStyle w:val="ad"/>
        <w:numPr>
          <w:ilvl w:val="0"/>
          <w:numId w:val="17"/>
        </w:numPr>
        <w:jc w:val="both"/>
        <w:rPr>
          <w:szCs w:val="28"/>
        </w:rPr>
      </w:pPr>
      <w:r w:rsidRPr="00937E54">
        <w:rPr>
          <w:szCs w:val="28"/>
        </w:rPr>
        <w:t xml:space="preserve">Метод кроків звичайних диференціальних рівнянь зі сталим загаюванням. </w:t>
      </w:r>
    </w:p>
    <w:p w:rsidR="00937E54" w:rsidRPr="00937E54" w:rsidRDefault="00BB398B" w:rsidP="00937E54">
      <w:pPr>
        <w:pStyle w:val="ad"/>
        <w:numPr>
          <w:ilvl w:val="0"/>
          <w:numId w:val="17"/>
        </w:numPr>
        <w:jc w:val="both"/>
        <w:rPr>
          <w:szCs w:val="28"/>
        </w:rPr>
      </w:pPr>
      <w:r>
        <w:rPr>
          <w:szCs w:val="28"/>
        </w:rPr>
        <w:t>Оператор зсуву вздовж розв’</w:t>
      </w:r>
      <w:r w:rsidR="00937E54" w:rsidRPr="00937E54">
        <w:rPr>
          <w:szCs w:val="28"/>
        </w:rPr>
        <w:t xml:space="preserve">язків рівнянь зі сталим загаюванням. </w:t>
      </w:r>
    </w:p>
    <w:p w:rsidR="00937E54" w:rsidRPr="00937E54" w:rsidRDefault="00BB398B" w:rsidP="00937E54">
      <w:pPr>
        <w:pStyle w:val="ad"/>
        <w:numPr>
          <w:ilvl w:val="0"/>
          <w:numId w:val="17"/>
        </w:numPr>
        <w:jc w:val="both"/>
        <w:rPr>
          <w:szCs w:val="28"/>
        </w:rPr>
      </w:pPr>
      <w:r>
        <w:rPr>
          <w:szCs w:val="28"/>
        </w:rPr>
        <w:t>Динамічні системи за розв’</w:t>
      </w:r>
      <w:r w:rsidR="00937E54" w:rsidRPr="00937E54">
        <w:rPr>
          <w:szCs w:val="28"/>
        </w:rPr>
        <w:t xml:space="preserve">язками диференціальних рівнянь із загаюванням. </w:t>
      </w:r>
    </w:p>
    <w:p w:rsidR="003171D0" w:rsidRPr="007C0411" w:rsidRDefault="003171D0" w:rsidP="003171D0">
      <w:pPr>
        <w:pStyle w:val="ab"/>
        <w:ind w:left="708" w:firstLine="708"/>
        <w:rPr>
          <w:rFonts w:ascii="Times New Roman" w:hAnsi="Times New Roman"/>
          <w:b/>
          <w:i/>
          <w:color w:val="000000" w:themeColor="text1"/>
          <w:sz w:val="24"/>
          <w:lang w:val="uk-UA"/>
        </w:rPr>
      </w:pPr>
    </w:p>
    <w:p w:rsidR="00937E54" w:rsidRPr="00E86BAB" w:rsidRDefault="003171D0" w:rsidP="00937E54">
      <w:pPr>
        <w:ind w:left="540"/>
        <w:jc w:val="both"/>
        <w:rPr>
          <w:szCs w:val="28"/>
        </w:rPr>
      </w:pPr>
      <w:r w:rsidRPr="007C0411">
        <w:rPr>
          <w:b/>
          <w:i/>
          <w:color w:val="000000" w:themeColor="text1"/>
        </w:rPr>
        <w:t xml:space="preserve">Розділ </w:t>
      </w:r>
      <w:r w:rsidR="00BB398B">
        <w:rPr>
          <w:b/>
          <w:i/>
          <w:color w:val="000000" w:themeColor="text1"/>
        </w:rPr>
        <w:t>3</w:t>
      </w:r>
      <w:r w:rsidRPr="007C0411">
        <w:rPr>
          <w:b/>
          <w:i/>
          <w:color w:val="000000" w:themeColor="text1"/>
        </w:rPr>
        <w:t xml:space="preserve">. </w:t>
      </w:r>
      <w:r w:rsidR="00937E54" w:rsidRPr="006B036C">
        <w:rPr>
          <w:b/>
          <w:i/>
          <w:szCs w:val="28"/>
        </w:rPr>
        <w:t xml:space="preserve">Диференціальні рівняння </w:t>
      </w:r>
      <w:r w:rsidR="00DB181F">
        <w:rPr>
          <w:b/>
          <w:i/>
          <w:szCs w:val="28"/>
        </w:rPr>
        <w:t xml:space="preserve">та системи </w:t>
      </w:r>
      <w:r w:rsidR="00937E54" w:rsidRPr="006B036C">
        <w:rPr>
          <w:b/>
          <w:i/>
          <w:szCs w:val="28"/>
        </w:rPr>
        <w:t>з загаюванням, що залежить від стану.</w:t>
      </w:r>
    </w:p>
    <w:p w:rsidR="003171D0" w:rsidRPr="007C0411" w:rsidRDefault="003171D0" w:rsidP="003171D0">
      <w:pPr>
        <w:pStyle w:val="ab"/>
        <w:ind w:left="708" w:firstLine="708"/>
        <w:rPr>
          <w:rFonts w:ascii="Times New Roman" w:hAnsi="Times New Roman"/>
          <w:b/>
          <w:i/>
          <w:color w:val="000000" w:themeColor="text1"/>
          <w:sz w:val="24"/>
          <w:lang w:val="uk-UA"/>
        </w:rPr>
      </w:pPr>
    </w:p>
    <w:p w:rsidR="003171D0" w:rsidRPr="007C0411" w:rsidRDefault="003171D0" w:rsidP="003171D0">
      <w:pPr>
        <w:pStyle w:val="ab"/>
        <w:ind w:left="708" w:firstLine="708"/>
        <w:rPr>
          <w:rFonts w:ascii="Times New Roman" w:hAnsi="Times New Roman"/>
          <w:b/>
          <w:i/>
          <w:color w:val="000000" w:themeColor="text1"/>
          <w:sz w:val="24"/>
          <w:lang w:val="uk-UA"/>
        </w:rPr>
      </w:pPr>
      <w:r w:rsidRPr="007C0411">
        <w:rPr>
          <w:rFonts w:ascii="Times New Roman" w:hAnsi="Times New Roman"/>
          <w:b/>
          <w:i/>
          <w:color w:val="000000" w:themeColor="text1"/>
          <w:sz w:val="24"/>
          <w:lang w:val="uk-UA"/>
        </w:rPr>
        <w:t xml:space="preserve">Тема 1. </w:t>
      </w:r>
      <w:r w:rsidR="007E2BDE">
        <w:rPr>
          <w:rFonts w:ascii="Times New Roman" w:hAnsi="Times New Roman"/>
          <w:b/>
          <w:i/>
          <w:color w:val="000000" w:themeColor="text1"/>
          <w:sz w:val="24"/>
          <w:lang w:val="uk-UA"/>
        </w:rPr>
        <w:t xml:space="preserve">Загальні властивості </w:t>
      </w:r>
      <w:r w:rsidR="007E2BDE" w:rsidRPr="00BB398B">
        <w:rPr>
          <w:rFonts w:ascii="Times New Roman" w:hAnsi="Times New Roman"/>
          <w:b/>
          <w:i/>
          <w:sz w:val="24"/>
          <w:lang w:val="uk-UA"/>
        </w:rPr>
        <w:t>розв</w:t>
      </w:r>
      <w:r w:rsidR="00BB398B">
        <w:rPr>
          <w:rFonts w:ascii="Times New Roman" w:hAnsi="Times New Roman"/>
          <w:b/>
          <w:i/>
          <w:sz w:val="24"/>
          <w:lang w:val="uk-UA"/>
        </w:rPr>
        <w:t>’</w:t>
      </w:r>
      <w:r w:rsidR="007E2BDE" w:rsidRPr="00BB398B">
        <w:rPr>
          <w:rFonts w:ascii="Times New Roman" w:hAnsi="Times New Roman"/>
          <w:b/>
          <w:i/>
          <w:sz w:val="24"/>
          <w:lang w:val="uk-UA"/>
        </w:rPr>
        <w:t>язків рівнянь із загаюванням, що залежить від стану.</w:t>
      </w:r>
      <w:r w:rsidR="007E2BDE">
        <w:rPr>
          <w:rFonts w:ascii="Times New Roman" w:hAnsi="Times New Roman"/>
          <w:b/>
          <w:i/>
          <w:color w:val="000000" w:themeColor="text1"/>
          <w:sz w:val="24"/>
          <w:lang w:val="uk-UA"/>
        </w:rPr>
        <w:t xml:space="preserve"> </w:t>
      </w:r>
    </w:p>
    <w:p w:rsidR="003171D0" w:rsidRDefault="003171D0" w:rsidP="003171D0">
      <w:pPr>
        <w:pStyle w:val="ab"/>
        <w:rPr>
          <w:rFonts w:ascii="Times New Roman" w:hAnsi="Times New Roman"/>
          <w:color w:val="000000" w:themeColor="text1"/>
          <w:sz w:val="24"/>
          <w:lang w:val="uk-UA"/>
        </w:rPr>
      </w:pPr>
      <w:r w:rsidRPr="007C0411">
        <w:rPr>
          <w:rFonts w:ascii="Times New Roman" w:hAnsi="Times New Roman"/>
          <w:color w:val="000000" w:themeColor="text1"/>
          <w:sz w:val="24"/>
          <w:lang w:val="uk-UA"/>
        </w:rPr>
        <w:tab/>
        <w:t>Зміст</w:t>
      </w:r>
    </w:p>
    <w:p w:rsidR="005D685E" w:rsidRDefault="005D685E" w:rsidP="005D685E">
      <w:pPr>
        <w:pStyle w:val="ad"/>
        <w:numPr>
          <w:ilvl w:val="0"/>
          <w:numId w:val="17"/>
        </w:numPr>
        <w:jc w:val="both"/>
        <w:rPr>
          <w:szCs w:val="28"/>
        </w:rPr>
      </w:pPr>
      <w:r w:rsidRPr="00E86BAB">
        <w:rPr>
          <w:szCs w:val="28"/>
        </w:rPr>
        <w:t xml:space="preserve">Визначення неперервних та </w:t>
      </w:r>
      <w:r w:rsidR="00BB398B">
        <w:rPr>
          <w:szCs w:val="28"/>
        </w:rPr>
        <w:t>неперервно-диференційовних розв’</w:t>
      </w:r>
      <w:r w:rsidR="00CB28FB">
        <w:rPr>
          <w:szCs w:val="28"/>
        </w:rPr>
        <w:t>язків систем</w:t>
      </w:r>
      <w:r w:rsidRPr="00E86BAB">
        <w:rPr>
          <w:szCs w:val="28"/>
        </w:rPr>
        <w:t xml:space="preserve"> із загаюванням, що залежить від стану.  </w:t>
      </w:r>
    </w:p>
    <w:p w:rsidR="005D685E" w:rsidRDefault="005D685E" w:rsidP="005D685E">
      <w:pPr>
        <w:pStyle w:val="ad"/>
        <w:numPr>
          <w:ilvl w:val="0"/>
          <w:numId w:val="17"/>
        </w:numPr>
        <w:jc w:val="both"/>
        <w:rPr>
          <w:szCs w:val="28"/>
        </w:rPr>
      </w:pPr>
      <w:r w:rsidRPr="00E86BAB">
        <w:rPr>
          <w:szCs w:val="28"/>
        </w:rPr>
        <w:t>Приклади неєдиності роз</w:t>
      </w:r>
      <w:r w:rsidR="00BB398B">
        <w:rPr>
          <w:szCs w:val="28"/>
        </w:rPr>
        <w:t>в’</w:t>
      </w:r>
      <w:r w:rsidRPr="00E86BAB">
        <w:rPr>
          <w:szCs w:val="28"/>
        </w:rPr>
        <w:t xml:space="preserve">язків рівнянь із загаюванням, що залежить від стану.  </w:t>
      </w:r>
    </w:p>
    <w:p w:rsidR="005D685E" w:rsidRPr="00937E54" w:rsidRDefault="005D685E" w:rsidP="005D685E">
      <w:pPr>
        <w:pStyle w:val="ad"/>
        <w:numPr>
          <w:ilvl w:val="0"/>
          <w:numId w:val="17"/>
        </w:numPr>
        <w:jc w:val="both"/>
        <w:rPr>
          <w:szCs w:val="28"/>
        </w:rPr>
      </w:pPr>
      <w:r w:rsidRPr="00E86BAB">
        <w:rPr>
          <w:szCs w:val="28"/>
        </w:rPr>
        <w:t xml:space="preserve">Липшицеві початкові дані. </w:t>
      </w:r>
      <w:r w:rsidRPr="00937E54">
        <w:rPr>
          <w:szCs w:val="28"/>
        </w:rPr>
        <w:t xml:space="preserve"> </w:t>
      </w:r>
    </w:p>
    <w:p w:rsidR="005D685E" w:rsidRPr="00937E54" w:rsidRDefault="005D685E" w:rsidP="005D685E">
      <w:pPr>
        <w:pStyle w:val="ad"/>
        <w:numPr>
          <w:ilvl w:val="0"/>
          <w:numId w:val="17"/>
        </w:numPr>
        <w:jc w:val="both"/>
        <w:rPr>
          <w:szCs w:val="28"/>
        </w:rPr>
      </w:pPr>
      <w:r w:rsidRPr="00E86BAB">
        <w:rPr>
          <w:szCs w:val="28"/>
        </w:rPr>
        <w:t xml:space="preserve">Теорема існування та єдиності </w:t>
      </w:r>
      <w:r w:rsidR="00BB398B">
        <w:rPr>
          <w:szCs w:val="28"/>
        </w:rPr>
        <w:t>неперервно-диференційовних розв’</w:t>
      </w:r>
      <w:r w:rsidRPr="00E86BAB">
        <w:rPr>
          <w:szCs w:val="28"/>
        </w:rPr>
        <w:t>язків.</w:t>
      </w:r>
      <w:r w:rsidRPr="00937E54">
        <w:rPr>
          <w:szCs w:val="28"/>
        </w:rPr>
        <w:t xml:space="preserve"> </w:t>
      </w:r>
    </w:p>
    <w:p w:rsidR="005D685E" w:rsidRPr="00E86BAB" w:rsidRDefault="005D685E" w:rsidP="005D685E">
      <w:pPr>
        <w:pStyle w:val="3"/>
        <w:jc w:val="both"/>
        <w:rPr>
          <w:szCs w:val="28"/>
        </w:rPr>
      </w:pPr>
    </w:p>
    <w:p w:rsidR="00282874" w:rsidRDefault="00282874" w:rsidP="00706FF6">
      <w:pPr>
        <w:pStyle w:val="ab"/>
        <w:ind w:left="708" w:firstLine="708"/>
        <w:rPr>
          <w:rFonts w:ascii="Times New Roman" w:hAnsi="Times New Roman"/>
          <w:b/>
          <w:i/>
          <w:color w:val="000000" w:themeColor="text1"/>
          <w:sz w:val="24"/>
          <w:lang w:val="uk-UA"/>
        </w:rPr>
      </w:pPr>
    </w:p>
    <w:p w:rsidR="00706FF6" w:rsidRDefault="00706FF6" w:rsidP="00706FF6">
      <w:pPr>
        <w:pStyle w:val="ab"/>
        <w:ind w:left="708" w:firstLine="708"/>
        <w:rPr>
          <w:rFonts w:ascii="Times New Roman" w:hAnsi="Times New Roman"/>
          <w:b/>
          <w:i/>
          <w:color w:val="000000" w:themeColor="text1"/>
          <w:sz w:val="24"/>
          <w:lang w:val="uk-UA"/>
        </w:rPr>
      </w:pPr>
      <w:r w:rsidRPr="00706FF6">
        <w:rPr>
          <w:rFonts w:ascii="Times New Roman" w:hAnsi="Times New Roman"/>
          <w:b/>
          <w:i/>
          <w:color w:val="000000" w:themeColor="text1"/>
          <w:sz w:val="24"/>
          <w:lang w:val="uk-UA"/>
        </w:rPr>
        <w:t xml:space="preserve">Тема 2. </w:t>
      </w:r>
      <w:r w:rsidR="009166CD">
        <w:rPr>
          <w:rFonts w:ascii="Times New Roman" w:hAnsi="Times New Roman"/>
          <w:b/>
          <w:i/>
          <w:color w:val="000000" w:themeColor="text1"/>
          <w:sz w:val="24"/>
          <w:lang w:val="uk-UA"/>
        </w:rPr>
        <w:t xml:space="preserve"> Ігноруюча умова</w:t>
      </w:r>
      <w:r w:rsidR="00986D05">
        <w:rPr>
          <w:rFonts w:ascii="Times New Roman" w:hAnsi="Times New Roman"/>
          <w:b/>
          <w:i/>
          <w:color w:val="000000" w:themeColor="text1"/>
          <w:sz w:val="24"/>
          <w:lang w:val="uk-UA"/>
        </w:rPr>
        <w:t>.</w:t>
      </w:r>
    </w:p>
    <w:p w:rsidR="00FE4211" w:rsidRDefault="00FE4211" w:rsidP="00FE4211">
      <w:pPr>
        <w:pStyle w:val="ab"/>
        <w:rPr>
          <w:rFonts w:ascii="Times New Roman" w:hAnsi="Times New Roman"/>
          <w:color w:val="000000" w:themeColor="text1"/>
          <w:sz w:val="24"/>
          <w:lang w:val="uk-UA"/>
        </w:rPr>
      </w:pPr>
      <w:r w:rsidRPr="007C0411">
        <w:rPr>
          <w:rFonts w:ascii="Times New Roman" w:hAnsi="Times New Roman"/>
          <w:color w:val="000000" w:themeColor="text1"/>
          <w:sz w:val="24"/>
          <w:lang w:val="uk-UA"/>
        </w:rPr>
        <w:lastRenderedPageBreak/>
        <w:tab/>
        <w:t>Зміст</w:t>
      </w:r>
    </w:p>
    <w:p w:rsidR="00706FF6" w:rsidRDefault="007F26D9" w:rsidP="00706FF6">
      <w:pPr>
        <w:pStyle w:val="ab"/>
        <w:numPr>
          <w:ilvl w:val="0"/>
          <w:numId w:val="15"/>
        </w:numPr>
        <w:rPr>
          <w:rFonts w:ascii="Times New Roman" w:hAnsi="Times New Roman"/>
          <w:color w:val="000000" w:themeColor="text1"/>
          <w:sz w:val="24"/>
          <w:lang w:val="uk-UA"/>
        </w:rPr>
      </w:pPr>
      <w:r>
        <w:rPr>
          <w:rFonts w:ascii="Times New Roman" w:hAnsi="Times New Roman"/>
          <w:sz w:val="24"/>
          <w:lang w:val="uk-UA"/>
        </w:rPr>
        <w:t>Теорема про єдиність</w:t>
      </w:r>
      <w:r w:rsidR="009166CD" w:rsidRPr="007F26D9">
        <w:rPr>
          <w:rFonts w:ascii="Times New Roman" w:hAnsi="Times New Roman"/>
          <w:sz w:val="24"/>
          <w:lang w:val="uk-UA"/>
        </w:rPr>
        <w:t xml:space="preserve"> неперервних розв‘язків. Основна ігноруюча умова.</w:t>
      </w:r>
    </w:p>
    <w:p w:rsidR="00706FF6" w:rsidRPr="00341682" w:rsidRDefault="009166CD" w:rsidP="00706FF6">
      <w:pPr>
        <w:pStyle w:val="ab"/>
        <w:numPr>
          <w:ilvl w:val="0"/>
          <w:numId w:val="15"/>
        </w:numPr>
        <w:rPr>
          <w:rFonts w:ascii="Times New Roman" w:hAnsi="Times New Roman"/>
          <w:color w:val="000000" w:themeColor="text1"/>
          <w:sz w:val="24"/>
          <w:lang w:val="uk-UA"/>
        </w:rPr>
      </w:pPr>
      <w:r w:rsidRPr="007F26D9">
        <w:rPr>
          <w:rFonts w:ascii="Times New Roman" w:hAnsi="Times New Roman"/>
          <w:sz w:val="24"/>
          <w:lang w:val="uk-UA"/>
        </w:rPr>
        <w:t>Метод кроків звичайних диференціальних рівнянь із загаюванням, що залежить від стану.</w:t>
      </w:r>
    </w:p>
    <w:p w:rsidR="00341682" w:rsidRPr="00706FF6" w:rsidRDefault="00341682" w:rsidP="00706FF6">
      <w:pPr>
        <w:pStyle w:val="ab"/>
        <w:numPr>
          <w:ilvl w:val="0"/>
          <w:numId w:val="15"/>
        </w:numPr>
        <w:rPr>
          <w:rFonts w:ascii="Times New Roman" w:hAnsi="Times New Roman"/>
          <w:color w:val="000000" w:themeColor="text1"/>
          <w:sz w:val="24"/>
          <w:lang w:val="uk-UA"/>
        </w:rPr>
      </w:pPr>
      <w:r w:rsidRPr="007F26D9">
        <w:rPr>
          <w:rFonts w:ascii="Times New Roman" w:hAnsi="Times New Roman"/>
          <w:sz w:val="24"/>
          <w:lang w:val="uk-UA"/>
        </w:rPr>
        <w:t xml:space="preserve">Узагальнена ігноруюча </w:t>
      </w:r>
      <w:r w:rsidRPr="009166CD">
        <w:rPr>
          <w:rFonts w:ascii="Times New Roman" w:hAnsi="Times New Roman"/>
          <w:sz w:val="24"/>
        </w:rPr>
        <w:t>умова.</w:t>
      </w:r>
    </w:p>
    <w:p w:rsidR="003171D0" w:rsidRPr="007C0411" w:rsidRDefault="003171D0" w:rsidP="003171D0">
      <w:pPr>
        <w:pStyle w:val="ab"/>
        <w:rPr>
          <w:rFonts w:ascii="Times New Roman" w:hAnsi="Times New Roman"/>
          <w:color w:val="000000" w:themeColor="text1"/>
          <w:sz w:val="24"/>
          <w:lang w:val="uk-UA"/>
        </w:rPr>
      </w:pPr>
    </w:p>
    <w:p w:rsidR="005B4615" w:rsidRDefault="005B4615" w:rsidP="005B4615">
      <w:pPr>
        <w:ind w:firstLine="708"/>
        <w:jc w:val="center"/>
        <w:rPr>
          <w:b/>
          <w:bCs/>
        </w:rPr>
      </w:pPr>
      <w:r w:rsidRPr="0049033F">
        <w:rPr>
          <w:b/>
          <w:bCs/>
        </w:rPr>
        <w:t>3. Структура навчальної дисципліни</w:t>
      </w:r>
    </w:p>
    <w:tbl>
      <w:tblPr>
        <w:tblW w:w="483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3"/>
        <w:gridCol w:w="891"/>
        <w:gridCol w:w="456"/>
        <w:gridCol w:w="456"/>
        <w:gridCol w:w="625"/>
        <w:gridCol w:w="594"/>
        <w:gridCol w:w="466"/>
        <w:gridCol w:w="891"/>
        <w:gridCol w:w="336"/>
        <w:gridCol w:w="456"/>
        <w:gridCol w:w="625"/>
        <w:gridCol w:w="594"/>
        <w:gridCol w:w="456"/>
      </w:tblGrid>
      <w:tr w:rsidR="00706FF6" w:rsidRPr="007C0411" w:rsidTr="00FC575E">
        <w:tc>
          <w:tcPr>
            <w:tcW w:w="1287" w:type="pct"/>
            <w:vMerge w:val="restar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Назви розділів і тем</w:t>
            </w:r>
          </w:p>
        </w:tc>
        <w:tc>
          <w:tcPr>
            <w:tcW w:w="3713" w:type="pct"/>
            <w:gridSpan w:val="12"/>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Кількість годин</w:t>
            </w:r>
          </w:p>
        </w:tc>
      </w:tr>
      <w:tr w:rsidR="00706FF6" w:rsidRPr="007C0411" w:rsidTr="0032351D">
        <w:tc>
          <w:tcPr>
            <w:tcW w:w="1369" w:type="pct"/>
            <w:vMerge/>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1810" w:type="pct"/>
            <w:gridSpan w:val="6"/>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денна форма</w:t>
            </w:r>
          </w:p>
        </w:tc>
        <w:tc>
          <w:tcPr>
            <w:tcW w:w="1821" w:type="pct"/>
            <w:gridSpan w:val="6"/>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заочна форма</w:t>
            </w:r>
          </w:p>
        </w:tc>
      </w:tr>
      <w:tr w:rsidR="00706FF6" w:rsidRPr="007C0411" w:rsidTr="0032351D">
        <w:tc>
          <w:tcPr>
            <w:tcW w:w="1369" w:type="pct"/>
            <w:vMerge/>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430" w:type="pct"/>
            <w:vMerge w:val="restar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 xml:space="preserve">усього </w:t>
            </w:r>
          </w:p>
        </w:tc>
        <w:tc>
          <w:tcPr>
            <w:tcW w:w="1380" w:type="pct"/>
            <w:gridSpan w:val="5"/>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у тому числі</w:t>
            </w:r>
          </w:p>
        </w:tc>
        <w:tc>
          <w:tcPr>
            <w:tcW w:w="483" w:type="pct"/>
            <w:vMerge w:val="restar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 xml:space="preserve">усього </w:t>
            </w:r>
          </w:p>
        </w:tc>
        <w:tc>
          <w:tcPr>
            <w:tcW w:w="1338" w:type="pct"/>
            <w:gridSpan w:val="5"/>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у тому числі</w:t>
            </w:r>
          </w:p>
        </w:tc>
      </w:tr>
      <w:tr w:rsidR="00706FF6" w:rsidRPr="007C0411" w:rsidTr="0032351D">
        <w:tc>
          <w:tcPr>
            <w:tcW w:w="1369" w:type="pct"/>
            <w:vMerge/>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430" w:type="pct"/>
            <w:vMerge/>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22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л</w:t>
            </w:r>
          </w:p>
        </w:tc>
        <w:tc>
          <w:tcPr>
            <w:tcW w:w="22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п</w:t>
            </w:r>
          </w:p>
        </w:tc>
        <w:tc>
          <w:tcPr>
            <w:tcW w:w="30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лаб.</w:t>
            </w:r>
          </w:p>
        </w:tc>
        <w:tc>
          <w:tcPr>
            <w:tcW w:w="287"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інд.</w:t>
            </w:r>
          </w:p>
        </w:tc>
        <w:tc>
          <w:tcPr>
            <w:tcW w:w="350"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с. р.</w:t>
            </w:r>
          </w:p>
        </w:tc>
        <w:tc>
          <w:tcPr>
            <w:tcW w:w="483" w:type="pct"/>
            <w:vMerge/>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16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л</w:t>
            </w:r>
          </w:p>
        </w:tc>
        <w:tc>
          <w:tcPr>
            <w:tcW w:w="23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п</w:t>
            </w:r>
          </w:p>
        </w:tc>
        <w:tc>
          <w:tcPr>
            <w:tcW w:w="30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лаб.</w:t>
            </w:r>
          </w:p>
        </w:tc>
        <w:tc>
          <w:tcPr>
            <w:tcW w:w="287"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інд.</w:t>
            </w:r>
          </w:p>
        </w:tc>
        <w:tc>
          <w:tcPr>
            <w:tcW w:w="35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с. р.</w:t>
            </w:r>
          </w:p>
        </w:tc>
      </w:tr>
      <w:tr w:rsidR="00706FF6" w:rsidRPr="007C0411" w:rsidTr="0032351D">
        <w:tc>
          <w:tcPr>
            <w:tcW w:w="1369"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1</w:t>
            </w:r>
          </w:p>
        </w:tc>
        <w:tc>
          <w:tcPr>
            <w:tcW w:w="430"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2</w:t>
            </w:r>
          </w:p>
        </w:tc>
        <w:tc>
          <w:tcPr>
            <w:tcW w:w="22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3</w:t>
            </w:r>
          </w:p>
        </w:tc>
        <w:tc>
          <w:tcPr>
            <w:tcW w:w="22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4</w:t>
            </w:r>
          </w:p>
        </w:tc>
        <w:tc>
          <w:tcPr>
            <w:tcW w:w="30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5</w:t>
            </w:r>
          </w:p>
        </w:tc>
        <w:tc>
          <w:tcPr>
            <w:tcW w:w="287"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6</w:t>
            </w:r>
          </w:p>
        </w:tc>
        <w:tc>
          <w:tcPr>
            <w:tcW w:w="350"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7</w:t>
            </w:r>
          </w:p>
        </w:tc>
        <w:tc>
          <w:tcPr>
            <w:tcW w:w="483"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8</w:t>
            </w:r>
          </w:p>
        </w:tc>
        <w:tc>
          <w:tcPr>
            <w:tcW w:w="16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9</w:t>
            </w:r>
          </w:p>
        </w:tc>
        <w:tc>
          <w:tcPr>
            <w:tcW w:w="23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10</w:t>
            </w:r>
          </w:p>
        </w:tc>
        <w:tc>
          <w:tcPr>
            <w:tcW w:w="30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11</w:t>
            </w:r>
          </w:p>
        </w:tc>
        <w:tc>
          <w:tcPr>
            <w:tcW w:w="287"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12</w:t>
            </w:r>
          </w:p>
        </w:tc>
        <w:tc>
          <w:tcPr>
            <w:tcW w:w="35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13</w:t>
            </w:r>
          </w:p>
        </w:tc>
      </w:tr>
      <w:tr w:rsidR="00706FF6" w:rsidRPr="007C0411" w:rsidTr="0032351D">
        <w:tc>
          <w:tcPr>
            <w:tcW w:w="5000" w:type="pct"/>
            <w:gridSpan w:val="13"/>
            <w:tcBorders>
              <w:top w:val="single" w:sz="4" w:space="0" w:color="auto"/>
              <w:left w:val="single" w:sz="4" w:space="0" w:color="auto"/>
              <w:bottom w:val="single" w:sz="4" w:space="0" w:color="auto"/>
              <w:right w:val="single" w:sz="4" w:space="0" w:color="auto"/>
            </w:tcBorders>
          </w:tcPr>
          <w:p w:rsidR="00706FF6" w:rsidRPr="007C0411" w:rsidRDefault="00706FF6" w:rsidP="00FC575E">
            <w:pPr>
              <w:rPr>
                <w:color w:val="000000" w:themeColor="text1"/>
              </w:rPr>
            </w:pPr>
            <w:r w:rsidRPr="007C0411">
              <w:rPr>
                <w:b/>
                <w:bCs/>
                <w:color w:val="000000" w:themeColor="text1"/>
              </w:rPr>
              <w:t>Розділ 1.</w:t>
            </w:r>
            <w:r w:rsidRPr="007C0411">
              <w:rPr>
                <w:color w:val="000000" w:themeColor="text1"/>
              </w:rPr>
              <w:t xml:space="preserve"> </w:t>
            </w:r>
            <w:r w:rsidR="00FC575E" w:rsidRPr="00B40CAA">
              <w:rPr>
                <w:b/>
                <w:i/>
                <w:szCs w:val="28"/>
              </w:rPr>
              <w:t>Теорія стійкості для звичайних диференціальних рівнянь.</w:t>
            </w:r>
            <w:r w:rsidR="007A4B54">
              <w:rPr>
                <w:b/>
                <w:color w:val="000000" w:themeColor="text1"/>
              </w:rPr>
              <w:t xml:space="preserve"> </w:t>
            </w:r>
          </w:p>
        </w:tc>
      </w:tr>
      <w:tr w:rsidR="00706FF6" w:rsidRPr="007C0411" w:rsidTr="0032351D">
        <w:tc>
          <w:tcPr>
            <w:tcW w:w="1369" w:type="pct"/>
            <w:tcBorders>
              <w:top w:val="single" w:sz="4" w:space="0" w:color="auto"/>
              <w:left w:val="single" w:sz="4" w:space="0" w:color="auto"/>
              <w:bottom w:val="single" w:sz="4" w:space="0" w:color="auto"/>
              <w:right w:val="single" w:sz="4" w:space="0" w:color="auto"/>
            </w:tcBorders>
          </w:tcPr>
          <w:p w:rsidR="00706FF6" w:rsidRPr="007C0411" w:rsidRDefault="000D482B" w:rsidP="0032351D">
            <w:pPr>
              <w:rPr>
                <w:color w:val="000000" w:themeColor="text1"/>
              </w:rPr>
            </w:pPr>
            <w:r w:rsidRPr="007C0411">
              <w:rPr>
                <w:color w:val="000000" w:themeColor="text1"/>
              </w:rPr>
              <w:t>Разом за розділом 1</w:t>
            </w:r>
          </w:p>
        </w:tc>
        <w:tc>
          <w:tcPr>
            <w:tcW w:w="430"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21" w:type="pct"/>
            <w:tcBorders>
              <w:top w:val="single" w:sz="4" w:space="0" w:color="auto"/>
              <w:left w:val="single" w:sz="4" w:space="0" w:color="auto"/>
              <w:bottom w:val="single" w:sz="4" w:space="0" w:color="auto"/>
              <w:right w:val="single" w:sz="4" w:space="0" w:color="auto"/>
            </w:tcBorders>
          </w:tcPr>
          <w:p w:rsidR="00706FF6" w:rsidRPr="007C0411" w:rsidRDefault="00DF4603" w:rsidP="0032351D">
            <w:pPr>
              <w:jc w:val="center"/>
              <w:rPr>
                <w:color w:val="000000" w:themeColor="text1"/>
              </w:rPr>
            </w:pPr>
            <w:r>
              <w:rPr>
                <w:color w:val="000000" w:themeColor="text1"/>
              </w:rPr>
              <w:t>8</w:t>
            </w:r>
          </w:p>
        </w:tc>
        <w:tc>
          <w:tcPr>
            <w:tcW w:w="221" w:type="pct"/>
            <w:tcBorders>
              <w:top w:val="single" w:sz="4" w:space="0" w:color="auto"/>
              <w:left w:val="single" w:sz="4" w:space="0" w:color="auto"/>
              <w:bottom w:val="single" w:sz="4" w:space="0" w:color="auto"/>
              <w:right w:val="single" w:sz="4" w:space="0" w:color="auto"/>
            </w:tcBorders>
          </w:tcPr>
          <w:p w:rsidR="00706FF6" w:rsidRPr="007C0411" w:rsidRDefault="001527F2" w:rsidP="0032351D">
            <w:pPr>
              <w:jc w:val="center"/>
              <w:rPr>
                <w:color w:val="000000" w:themeColor="text1"/>
              </w:rPr>
            </w:pPr>
            <w:r>
              <w:rPr>
                <w:color w:val="000000" w:themeColor="text1"/>
              </w:rPr>
              <w:t>4</w:t>
            </w:r>
          </w:p>
        </w:tc>
        <w:tc>
          <w:tcPr>
            <w:tcW w:w="30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287"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350"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Pr>
                <w:color w:val="000000" w:themeColor="text1"/>
              </w:rPr>
              <w:t>10</w:t>
            </w:r>
          </w:p>
        </w:tc>
        <w:tc>
          <w:tcPr>
            <w:tcW w:w="483"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16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3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30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87"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35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r>
      <w:tr w:rsidR="00FC575E" w:rsidRPr="007C0411" w:rsidTr="00322803">
        <w:tc>
          <w:tcPr>
            <w:tcW w:w="1" w:type="pct"/>
            <w:gridSpan w:val="13"/>
            <w:tcBorders>
              <w:top w:val="single" w:sz="4" w:space="0" w:color="auto"/>
              <w:left w:val="single" w:sz="4" w:space="0" w:color="auto"/>
              <w:bottom w:val="single" w:sz="4" w:space="0" w:color="auto"/>
              <w:right w:val="single" w:sz="4" w:space="0" w:color="auto"/>
            </w:tcBorders>
          </w:tcPr>
          <w:p w:rsidR="00FC575E" w:rsidRPr="007C0411" w:rsidRDefault="00FC575E" w:rsidP="00FC575E">
            <w:pPr>
              <w:rPr>
                <w:color w:val="000000" w:themeColor="text1"/>
              </w:rPr>
            </w:pPr>
            <w:r w:rsidRPr="007C0411">
              <w:rPr>
                <w:b/>
                <w:bCs/>
                <w:color w:val="000000" w:themeColor="text1"/>
              </w:rPr>
              <w:t>Розділ 2.</w:t>
            </w:r>
            <w:r w:rsidRPr="007C0411">
              <w:rPr>
                <w:color w:val="000000" w:themeColor="text1"/>
              </w:rPr>
              <w:t xml:space="preserve"> </w:t>
            </w:r>
            <w:r w:rsidRPr="00BC15A7">
              <w:rPr>
                <w:b/>
                <w:i/>
              </w:rPr>
              <w:t>Диференціальні рівняння з</w:t>
            </w:r>
            <w:r>
              <w:rPr>
                <w:b/>
                <w:i/>
              </w:rPr>
              <w:t>і сталим</w:t>
            </w:r>
            <w:r w:rsidRPr="00BC15A7">
              <w:rPr>
                <w:b/>
                <w:i/>
              </w:rPr>
              <w:t xml:space="preserve"> загаюванням.</w:t>
            </w:r>
          </w:p>
        </w:tc>
      </w:tr>
      <w:tr w:rsidR="00706FF6" w:rsidRPr="007C0411" w:rsidTr="00FC575E">
        <w:tc>
          <w:tcPr>
            <w:tcW w:w="1287"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r w:rsidRPr="007C0411">
              <w:rPr>
                <w:color w:val="000000" w:themeColor="text1"/>
              </w:rPr>
              <w:t xml:space="preserve">Разом за розділом </w:t>
            </w:r>
            <w:r w:rsidR="000D482B">
              <w:rPr>
                <w:color w:val="000000" w:themeColor="text1"/>
              </w:rPr>
              <w:t>2</w:t>
            </w:r>
          </w:p>
        </w:tc>
        <w:tc>
          <w:tcPr>
            <w:tcW w:w="48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4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Pr>
                <w:color w:val="000000" w:themeColor="text1"/>
              </w:rPr>
              <w:t>1</w:t>
            </w:r>
            <w:r w:rsidR="00DF4603">
              <w:rPr>
                <w:color w:val="000000" w:themeColor="text1"/>
              </w:rPr>
              <w:t>4</w:t>
            </w:r>
          </w:p>
        </w:tc>
        <w:tc>
          <w:tcPr>
            <w:tcW w:w="246" w:type="pct"/>
            <w:tcBorders>
              <w:top w:val="single" w:sz="4" w:space="0" w:color="auto"/>
              <w:left w:val="single" w:sz="4" w:space="0" w:color="auto"/>
              <w:bottom w:val="single" w:sz="4" w:space="0" w:color="auto"/>
              <w:right w:val="single" w:sz="4" w:space="0" w:color="auto"/>
            </w:tcBorders>
          </w:tcPr>
          <w:p w:rsidR="00706FF6" w:rsidRPr="007C0411" w:rsidRDefault="001527F2" w:rsidP="0032351D">
            <w:pPr>
              <w:jc w:val="center"/>
              <w:rPr>
                <w:color w:val="000000" w:themeColor="text1"/>
              </w:rPr>
            </w:pPr>
            <w:r>
              <w:rPr>
                <w:color w:val="000000" w:themeColor="text1"/>
              </w:rPr>
              <w:t>22</w:t>
            </w:r>
          </w:p>
        </w:tc>
        <w:tc>
          <w:tcPr>
            <w:tcW w:w="338"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32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268"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Pr>
                <w:color w:val="000000" w:themeColor="text1"/>
              </w:rPr>
              <w:t>2</w:t>
            </w:r>
            <w:r w:rsidR="00A16D6B">
              <w:rPr>
                <w:color w:val="000000" w:themeColor="text1"/>
              </w:rPr>
              <w:t>2</w:t>
            </w:r>
          </w:p>
        </w:tc>
        <w:tc>
          <w:tcPr>
            <w:tcW w:w="48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18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4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338"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32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4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r>
      <w:tr w:rsidR="00FC575E" w:rsidRPr="007C0411" w:rsidTr="00FC575E">
        <w:tc>
          <w:tcPr>
            <w:tcW w:w="1287" w:type="pct"/>
            <w:tcBorders>
              <w:top w:val="single" w:sz="4" w:space="0" w:color="auto"/>
              <w:left w:val="single" w:sz="4" w:space="0" w:color="auto"/>
              <w:bottom w:val="single" w:sz="4" w:space="0" w:color="auto"/>
              <w:right w:val="single" w:sz="4" w:space="0" w:color="auto"/>
            </w:tcBorders>
          </w:tcPr>
          <w:p w:rsidR="00FC575E" w:rsidRPr="007C0411" w:rsidRDefault="00FC575E" w:rsidP="0032351D">
            <w:pPr>
              <w:rPr>
                <w:color w:val="000000" w:themeColor="text1"/>
              </w:rPr>
            </w:pPr>
          </w:p>
        </w:tc>
        <w:tc>
          <w:tcPr>
            <w:tcW w:w="481" w:type="pct"/>
            <w:tcBorders>
              <w:top w:val="single" w:sz="4" w:space="0" w:color="auto"/>
              <w:left w:val="single" w:sz="4" w:space="0" w:color="auto"/>
              <w:bottom w:val="single" w:sz="4" w:space="0" w:color="auto"/>
              <w:right w:val="single" w:sz="4" w:space="0" w:color="auto"/>
            </w:tcBorders>
          </w:tcPr>
          <w:p w:rsidR="00FC575E" w:rsidRPr="007C0411" w:rsidRDefault="00FC575E" w:rsidP="0032351D">
            <w:pPr>
              <w:rPr>
                <w:color w:val="000000" w:themeColor="text1"/>
              </w:rPr>
            </w:pPr>
          </w:p>
        </w:tc>
        <w:tc>
          <w:tcPr>
            <w:tcW w:w="246" w:type="pct"/>
            <w:tcBorders>
              <w:top w:val="single" w:sz="4" w:space="0" w:color="auto"/>
              <w:left w:val="single" w:sz="4" w:space="0" w:color="auto"/>
              <w:bottom w:val="single" w:sz="4" w:space="0" w:color="auto"/>
              <w:right w:val="single" w:sz="4" w:space="0" w:color="auto"/>
            </w:tcBorders>
          </w:tcPr>
          <w:p w:rsidR="00FC575E" w:rsidRDefault="00FC575E" w:rsidP="0032351D">
            <w:pPr>
              <w:jc w:val="center"/>
              <w:rPr>
                <w:color w:val="000000" w:themeColor="text1"/>
              </w:rPr>
            </w:pPr>
          </w:p>
        </w:tc>
        <w:tc>
          <w:tcPr>
            <w:tcW w:w="246" w:type="pct"/>
            <w:tcBorders>
              <w:top w:val="single" w:sz="4" w:space="0" w:color="auto"/>
              <w:left w:val="single" w:sz="4" w:space="0" w:color="auto"/>
              <w:bottom w:val="single" w:sz="4" w:space="0" w:color="auto"/>
              <w:right w:val="single" w:sz="4" w:space="0" w:color="auto"/>
            </w:tcBorders>
          </w:tcPr>
          <w:p w:rsidR="00FC575E" w:rsidRDefault="00FC575E" w:rsidP="0032351D">
            <w:pPr>
              <w:jc w:val="center"/>
              <w:rPr>
                <w:color w:val="000000" w:themeColor="text1"/>
              </w:rPr>
            </w:pPr>
          </w:p>
        </w:tc>
        <w:tc>
          <w:tcPr>
            <w:tcW w:w="338" w:type="pct"/>
            <w:tcBorders>
              <w:top w:val="single" w:sz="4" w:space="0" w:color="auto"/>
              <w:left w:val="single" w:sz="4" w:space="0" w:color="auto"/>
              <w:bottom w:val="single" w:sz="4" w:space="0" w:color="auto"/>
              <w:right w:val="single" w:sz="4" w:space="0" w:color="auto"/>
            </w:tcBorders>
          </w:tcPr>
          <w:p w:rsidR="00FC575E" w:rsidRPr="007C0411" w:rsidRDefault="00FC575E" w:rsidP="0032351D">
            <w:pPr>
              <w:jc w:val="center"/>
              <w:rPr>
                <w:color w:val="000000" w:themeColor="text1"/>
              </w:rPr>
            </w:pPr>
          </w:p>
        </w:tc>
        <w:tc>
          <w:tcPr>
            <w:tcW w:w="321" w:type="pct"/>
            <w:tcBorders>
              <w:top w:val="single" w:sz="4" w:space="0" w:color="auto"/>
              <w:left w:val="single" w:sz="4" w:space="0" w:color="auto"/>
              <w:bottom w:val="single" w:sz="4" w:space="0" w:color="auto"/>
              <w:right w:val="single" w:sz="4" w:space="0" w:color="auto"/>
            </w:tcBorders>
          </w:tcPr>
          <w:p w:rsidR="00FC575E" w:rsidRPr="007C0411" w:rsidRDefault="00FC575E" w:rsidP="0032351D">
            <w:pPr>
              <w:jc w:val="center"/>
              <w:rPr>
                <w:color w:val="000000" w:themeColor="text1"/>
              </w:rPr>
            </w:pPr>
          </w:p>
        </w:tc>
        <w:tc>
          <w:tcPr>
            <w:tcW w:w="268" w:type="pct"/>
            <w:tcBorders>
              <w:top w:val="single" w:sz="4" w:space="0" w:color="auto"/>
              <w:left w:val="single" w:sz="4" w:space="0" w:color="auto"/>
              <w:bottom w:val="single" w:sz="4" w:space="0" w:color="auto"/>
              <w:right w:val="single" w:sz="4" w:space="0" w:color="auto"/>
            </w:tcBorders>
          </w:tcPr>
          <w:p w:rsidR="00FC575E" w:rsidRDefault="00FC575E" w:rsidP="0032351D">
            <w:pPr>
              <w:jc w:val="center"/>
              <w:rPr>
                <w:color w:val="000000" w:themeColor="text1"/>
              </w:rPr>
            </w:pPr>
          </w:p>
        </w:tc>
        <w:tc>
          <w:tcPr>
            <w:tcW w:w="481" w:type="pct"/>
            <w:tcBorders>
              <w:top w:val="single" w:sz="4" w:space="0" w:color="auto"/>
              <w:left w:val="single" w:sz="4" w:space="0" w:color="auto"/>
              <w:bottom w:val="single" w:sz="4" w:space="0" w:color="auto"/>
              <w:right w:val="single" w:sz="4" w:space="0" w:color="auto"/>
            </w:tcBorders>
          </w:tcPr>
          <w:p w:rsidR="00FC575E" w:rsidRPr="007C0411" w:rsidRDefault="00FC575E" w:rsidP="0032351D">
            <w:pPr>
              <w:rPr>
                <w:color w:val="000000" w:themeColor="text1"/>
              </w:rPr>
            </w:pPr>
          </w:p>
        </w:tc>
        <w:tc>
          <w:tcPr>
            <w:tcW w:w="181" w:type="pct"/>
            <w:tcBorders>
              <w:top w:val="single" w:sz="4" w:space="0" w:color="auto"/>
              <w:left w:val="single" w:sz="4" w:space="0" w:color="auto"/>
              <w:bottom w:val="single" w:sz="4" w:space="0" w:color="auto"/>
              <w:right w:val="single" w:sz="4" w:space="0" w:color="auto"/>
            </w:tcBorders>
          </w:tcPr>
          <w:p w:rsidR="00FC575E" w:rsidRPr="007C0411" w:rsidRDefault="00FC575E" w:rsidP="0032351D">
            <w:pPr>
              <w:rPr>
                <w:color w:val="000000" w:themeColor="text1"/>
              </w:rPr>
            </w:pPr>
          </w:p>
        </w:tc>
        <w:tc>
          <w:tcPr>
            <w:tcW w:w="246" w:type="pct"/>
            <w:tcBorders>
              <w:top w:val="single" w:sz="4" w:space="0" w:color="auto"/>
              <w:left w:val="single" w:sz="4" w:space="0" w:color="auto"/>
              <w:bottom w:val="single" w:sz="4" w:space="0" w:color="auto"/>
              <w:right w:val="single" w:sz="4" w:space="0" w:color="auto"/>
            </w:tcBorders>
          </w:tcPr>
          <w:p w:rsidR="00FC575E" w:rsidRPr="007C0411" w:rsidRDefault="00FC575E" w:rsidP="0032351D">
            <w:pPr>
              <w:rPr>
                <w:color w:val="000000" w:themeColor="text1"/>
              </w:rPr>
            </w:pPr>
          </w:p>
        </w:tc>
        <w:tc>
          <w:tcPr>
            <w:tcW w:w="338" w:type="pct"/>
            <w:tcBorders>
              <w:top w:val="single" w:sz="4" w:space="0" w:color="auto"/>
              <w:left w:val="single" w:sz="4" w:space="0" w:color="auto"/>
              <w:bottom w:val="single" w:sz="4" w:space="0" w:color="auto"/>
              <w:right w:val="single" w:sz="4" w:space="0" w:color="auto"/>
            </w:tcBorders>
          </w:tcPr>
          <w:p w:rsidR="00FC575E" w:rsidRPr="007C0411" w:rsidRDefault="00FC575E" w:rsidP="0032351D">
            <w:pPr>
              <w:rPr>
                <w:color w:val="000000" w:themeColor="text1"/>
              </w:rPr>
            </w:pPr>
          </w:p>
        </w:tc>
        <w:tc>
          <w:tcPr>
            <w:tcW w:w="321" w:type="pct"/>
            <w:tcBorders>
              <w:top w:val="single" w:sz="4" w:space="0" w:color="auto"/>
              <w:left w:val="single" w:sz="4" w:space="0" w:color="auto"/>
              <w:bottom w:val="single" w:sz="4" w:space="0" w:color="auto"/>
              <w:right w:val="single" w:sz="4" w:space="0" w:color="auto"/>
            </w:tcBorders>
          </w:tcPr>
          <w:p w:rsidR="00FC575E" w:rsidRPr="007C0411" w:rsidRDefault="00FC575E" w:rsidP="0032351D">
            <w:pPr>
              <w:rPr>
                <w:color w:val="000000" w:themeColor="text1"/>
              </w:rPr>
            </w:pPr>
          </w:p>
        </w:tc>
        <w:tc>
          <w:tcPr>
            <w:tcW w:w="246" w:type="pct"/>
            <w:tcBorders>
              <w:top w:val="single" w:sz="4" w:space="0" w:color="auto"/>
              <w:left w:val="single" w:sz="4" w:space="0" w:color="auto"/>
              <w:bottom w:val="single" w:sz="4" w:space="0" w:color="auto"/>
              <w:right w:val="single" w:sz="4" w:space="0" w:color="auto"/>
            </w:tcBorders>
          </w:tcPr>
          <w:p w:rsidR="00FC575E" w:rsidRPr="007C0411" w:rsidRDefault="00FC575E" w:rsidP="0032351D">
            <w:pPr>
              <w:rPr>
                <w:color w:val="000000" w:themeColor="text1"/>
              </w:rPr>
            </w:pPr>
          </w:p>
        </w:tc>
      </w:tr>
      <w:tr w:rsidR="00706FF6" w:rsidRPr="007C0411" w:rsidTr="0032351D">
        <w:tc>
          <w:tcPr>
            <w:tcW w:w="5000" w:type="pct"/>
            <w:gridSpan w:val="13"/>
            <w:tcBorders>
              <w:top w:val="single" w:sz="4" w:space="0" w:color="auto"/>
              <w:left w:val="single" w:sz="4" w:space="0" w:color="auto"/>
              <w:bottom w:val="single" w:sz="4" w:space="0" w:color="auto"/>
              <w:right w:val="single" w:sz="4" w:space="0" w:color="auto"/>
            </w:tcBorders>
          </w:tcPr>
          <w:p w:rsidR="00706FF6" w:rsidRPr="00FC575E" w:rsidRDefault="00FC575E" w:rsidP="00FC575E">
            <w:pPr>
              <w:rPr>
                <w:szCs w:val="28"/>
              </w:rPr>
            </w:pPr>
            <w:r>
              <w:rPr>
                <w:b/>
                <w:bCs/>
                <w:color w:val="000000" w:themeColor="text1"/>
              </w:rPr>
              <w:t>Розділ 3</w:t>
            </w:r>
            <w:r w:rsidR="00706FF6" w:rsidRPr="007C0411">
              <w:rPr>
                <w:b/>
                <w:bCs/>
                <w:color w:val="000000" w:themeColor="text1"/>
              </w:rPr>
              <w:t>.</w:t>
            </w:r>
            <w:r w:rsidR="00706FF6" w:rsidRPr="007C0411">
              <w:rPr>
                <w:color w:val="000000" w:themeColor="text1"/>
              </w:rPr>
              <w:t xml:space="preserve"> </w:t>
            </w:r>
            <w:r w:rsidRPr="006B036C">
              <w:rPr>
                <w:b/>
                <w:i/>
                <w:szCs w:val="28"/>
              </w:rPr>
              <w:t xml:space="preserve">Диференціальні рівняння </w:t>
            </w:r>
            <w:r>
              <w:rPr>
                <w:b/>
                <w:i/>
                <w:szCs w:val="28"/>
              </w:rPr>
              <w:t xml:space="preserve">та системи </w:t>
            </w:r>
            <w:r w:rsidRPr="006B036C">
              <w:rPr>
                <w:b/>
                <w:i/>
                <w:szCs w:val="28"/>
              </w:rPr>
              <w:t>з загаюванням, що залежить від стану.</w:t>
            </w:r>
          </w:p>
        </w:tc>
      </w:tr>
      <w:tr w:rsidR="00706FF6" w:rsidRPr="007C0411" w:rsidTr="00FC575E">
        <w:tc>
          <w:tcPr>
            <w:tcW w:w="1287"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r w:rsidRPr="007C0411">
              <w:rPr>
                <w:color w:val="000000" w:themeColor="text1"/>
              </w:rPr>
              <w:t>Тема 1.</w:t>
            </w:r>
            <w:r w:rsidRPr="000D482B">
              <w:rPr>
                <w:color w:val="000000" w:themeColor="text1"/>
              </w:rPr>
              <w:t xml:space="preserve"> </w:t>
            </w:r>
            <w:r w:rsidR="000D482B" w:rsidRPr="000D482B">
              <w:rPr>
                <w:color w:val="000000" w:themeColor="text1"/>
              </w:rPr>
              <w:t xml:space="preserve">Загальні властивості </w:t>
            </w:r>
            <w:r w:rsidR="000D482B" w:rsidRPr="000D482B">
              <w:t>розв’язків рівнянь із загаюванням, що залежить від стану.</w:t>
            </w:r>
          </w:p>
        </w:tc>
        <w:tc>
          <w:tcPr>
            <w:tcW w:w="48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46" w:type="pct"/>
            <w:tcBorders>
              <w:top w:val="single" w:sz="4" w:space="0" w:color="auto"/>
              <w:left w:val="single" w:sz="4" w:space="0" w:color="auto"/>
              <w:bottom w:val="single" w:sz="4" w:space="0" w:color="auto"/>
              <w:right w:val="single" w:sz="4" w:space="0" w:color="auto"/>
            </w:tcBorders>
          </w:tcPr>
          <w:p w:rsidR="00706FF6" w:rsidRPr="007C0411" w:rsidRDefault="00DF4603" w:rsidP="0032351D">
            <w:pPr>
              <w:jc w:val="center"/>
              <w:rPr>
                <w:color w:val="000000" w:themeColor="text1"/>
              </w:rPr>
            </w:pPr>
            <w:r>
              <w:rPr>
                <w:color w:val="000000" w:themeColor="text1"/>
              </w:rPr>
              <w:t>6</w:t>
            </w:r>
          </w:p>
        </w:tc>
        <w:tc>
          <w:tcPr>
            <w:tcW w:w="24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Pr>
                <w:color w:val="000000" w:themeColor="text1"/>
              </w:rPr>
              <w:t>4</w:t>
            </w:r>
          </w:p>
        </w:tc>
        <w:tc>
          <w:tcPr>
            <w:tcW w:w="338"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32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268"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Pr>
                <w:color w:val="000000" w:themeColor="text1"/>
              </w:rPr>
              <w:t>10</w:t>
            </w:r>
          </w:p>
        </w:tc>
        <w:tc>
          <w:tcPr>
            <w:tcW w:w="48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18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4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338"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32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4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r>
      <w:tr w:rsidR="00706FF6" w:rsidRPr="007C0411" w:rsidTr="00FC575E">
        <w:tc>
          <w:tcPr>
            <w:tcW w:w="1287" w:type="pct"/>
            <w:tcBorders>
              <w:top w:val="single" w:sz="4" w:space="0" w:color="auto"/>
              <w:left w:val="single" w:sz="4" w:space="0" w:color="auto"/>
              <w:bottom w:val="single" w:sz="4" w:space="0" w:color="auto"/>
              <w:right w:val="single" w:sz="4" w:space="0" w:color="auto"/>
            </w:tcBorders>
          </w:tcPr>
          <w:p w:rsidR="00706FF6" w:rsidRPr="007C0411" w:rsidRDefault="00706FF6" w:rsidP="00706FF6">
            <w:pPr>
              <w:rPr>
                <w:color w:val="000000" w:themeColor="text1"/>
              </w:rPr>
            </w:pPr>
            <w:r w:rsidRPr="007C0411">
              <w:rPr>
                <w:color w:val="000000" w:themeColor="text1"/>
              </w:rPr>
              <w:t>Т</w:t>
            </w:r>
            <w:r>
              <w:rPr>
                <w:color w:val="000000" w:themeColor="text1"/>
              </w:rPr>
              <w:t xml:space="preserve">ема </w:t>
            </w:r>
            <w:r>
              <w:rPr>
                <w:color w:val="000000" w:themeColor="text1"/>
                <w:lang w:val="ru-RU"/>
              </w:rPr>
              <w:t>2</w:t>
            </w:r>
            <w:r w:rsidRPr="007C0411">
              <w:rPr>
                <w:color w:val="000000" w:themeColor="text1"/>
              </w:rPr>
              <w:t xml:space="preserve">. </w:t>
            </w:r>
            <w:r w:rsidR="000D482B" w:rsidRPr="000D482B">
              <w:rPr>
                <w:color w:val="000000" w:themeColor="text1"/>
              </w:rPr>
              <w:t>Ігноруюча умова.</w:t>
            </w:r>
          </w:p>
        </w:tc>
        <w:tc>
          <w:tcPr>
            <w:tcW w:w="48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46" w:type="pct"/>
            <w:tcBorders>
              <w:top w:val="single" w:sz="4" w:space="0" w:color="auto"/>
              <w:left w:val="single" w:sz="4" w:space="0" w:color="auto"/>
              <w:bottom w:val="single" w:sz="4" w:space="0" w:color="auto"/>
              <w:right w:val="single" w:sz="4" w:space="0" w:color="auto"/>
            </w:tcBorders>
          </w:tcPr>
          <w:p w:rsidR="00706FF6" w:rsidRPr="007C0411" w:rsidRDefault="00DF4603" w:rsidP="0032351D">
            <w:pPr>
              <w:jc w:val="center"/>
              <w:rPr>
                <w:color w:val="000000" w:themeColor="text1"/>
              </w:rPr>
            </w:pPr>
            <w:r>
              <w:rPr>
                <w:color w:val="000000" w:themeColor="text1"/>
              </w:rPr>
              <w:t>4</w:t>
            </w:r>
          </w:p>
        </w:tc>
        <w:tc>
          <w:tcPr>
            <w:tcW w:w="246" w:type="pct"/>
            <w:tcBorders>
              <w:top w:val="single" w:sz="4" w:space="0" w:color="auto"/>
              <w:left w:val="single" w:sz="4" w:space="0" w:color="auto"/>
              <w:bottom w:val="single" w:sz="4" w:space="0" w:color="auto"/>
              <w:right w:val="single" w:sz="4" w:space="0" w:color="auto"/>
            </w:tcBorders>
          </w:tcPr>
          <w:p w:rsidR="00706FF6" w:rsidRPr="007C0411" w:rsidRDefault="001527F2" w:rsidP="0032351D">
            <w:pPr>
              <w:jc w:val="center"/>
              <w:rPr>
                <w:color w:val="000000" w:themeColor="text1"/>
              </w:rPr>
            </w:pPr>
            <w:r>
              <w:rPr>
                <w:color w:val="000000" w:themeColor="text1"/>
              </w:rPr>
              <w:t>2</w:t>
            </w:r>
          </w:p>
        </w:tc>
        <w:tc>
          <w:tcPr>
            <w:tcW w:w="338"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32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268"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Pr>
                <w:color w:val="000000" w:themeColor="text1"/>
              </w:rPr>
              <w:t>10</w:t>
            </w:r>
          </w:p>
        </w:tc>
        <w:tc>
          <w:tcPr>
            <w:tcW w:w="48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18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4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338"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32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4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r>
      <w:tr w:rsidR="00706FF6" w:rsidRPr="007C0411" w:rsidTr="00FC575E">
        <w:tc>
          <w:tcPr>
            <w:tcW w:w="1287"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r w:rsidRPr="007C0411">
              <w:rPr>
                <w:color w:val="000000" w:themeColor="text1"/>
              </w:rPr>
              <w:t>Підготовка до заліку</w:t>
            </w:r>
          </w:p>
        </w:tc>
        <w:tc>
          <w:tcPr>
            <w:tcW w:w="48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4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24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338"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32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268" w:type="pct"/>
            <w:tcBorders>
              <w:top w:val="single" w:sz="4" w:space="0" w:color="auto"/>
              <w:left w:val="single" w:sz="4" w:space="0" w:color="auto"/>
              <w:bottom w:val="single" w:sz="4" w:space="0" w:color="auto"/>
              <w:right w:val="single" w:sz="4" w:space="0" w:color="auto"/>
            </w:tcBorders>
          </w:tcPr>
          <w:p w:rsidR="00706FF6" w:rsidRPr="007C0411" w:rsidRDefault="00A16D6B" w:rsidP="0032351D">
            <w:pPr>
              <w:jc w:val="center"/>
              <w:rPr>
                <w:color w:val="000000" w:themeColor="text1"/>
              </w:rPr>
            </w:pPr>
            <w:r>
              <w:rPr>
                <w:color w:val="000000" w:themeColor="text1"/>
              </w:rPr>
              <w:t>4</w:t>
            </w:r>
          </w:p>
        </w:tc>
        <w:tc>
          <w:tcPr>
            <w:tcW w:w="48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18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4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338"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32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4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r>
      <w:tr w:rsidR="00706FF6" w:rsidRPr="007C0411" w:rsidTr="00FC575E">
        <w:tc>
          <w:tcPr>
            <w:tcW w:w="1287"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r w:rsidRPr="007C0411">
              <w:rPr>
                <w:color w:val="000000" w:themeColor="text1"/>
              </w:rPr>
              <w:t>Разом за розділом</w:t>
            </w:r>
            <w:r w:rsidRPr="007C0411">
              <w:rPr>
                <w:b/>
                <w:bCs/>
                <w:color w:val="000000" w:themeColor="text1"/>
              </w:rPr>
              <w:t xml:space="preserve"> </w:t>
            </w:r>
            <w:r w:rsidR="00A16D6B">
              <w:rPr>
                <w:color w:val="000000" w:themeColor="text1"/>
              </w:rPr>
              <w:t>3</w:t>
            </w:r>
          </w:p>
        </w:tc>
        <w:tc>
          <w:tcPr>
            <w:tcW w:w="48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4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Pr>
                <w:color w:val="000000" w:themeColor="text1"/>
              </w:rPr>
              <w:t>1</w:t>
            </w:r>
            <w:r w:rsidR="001527F2">
              <w:rPr>
                <w:color w:val="000000" w:themeColor="text1"/>
              </w:rPr>
              <w:t>0</w:t>
            </w:r>
          </w:p>
        </w:tc>
        <w:tc>
          <w:tcPr>
            <w:tcW w:w="246" w:type="pct"/>
            <w:tcBorders>
              <w:top w:val="single" w:sz="4" w:space="0" w:color="auto"/>
              <w:left w:val="single" w:sz="4" w:space="0" w:color="auto"/>
              <w:bottom w:val="single" w:sz="4" w:space="0" w:color="auto"/>
              <w:right w:val="single" w:sz="4" w:space="0" w:color="auto"/>
            </w:tcBorders>
          </w:tcPr>
          <w:p w:rsidR="00706FF6" w:rsidRPr="007C0411" w:rsidRDefault="001527F2" w:rsidP="0032351D">
            <w:pPr>
              <w:jc w:val="center"/>
              <w:rPr>
                <w:color w:val="000000" w:themeColor="text1"/>
              </w:rPr>
            </w:pPr>
            <w:r>
              <w:rPr>
                <w:color w:val="000000" w:themeColor="text1"/>
              </w:rPr>
              <w:t>6</w:t>
            </w:r>
          </w:p>
        </w:tc>
        <w:tc>
          <w:tcPr>
            <w:tcW w:w="338"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32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268"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Pr>
                <w:color w:val="000000" w:themeColor="text1"/>
              </w:rPr>
              <w:t>22</w:t>
            </w:r>
          </w:p>
        </w:tc>
        <w:tc>
          <w:tcPr>
            <w:tcW w:w="48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18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4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338"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32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4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r>
      <w:tr w:rsidR="00706FF6" w:rsidRPr="007C0411" w:rsidTr="00FC575E">
        <w:tc>
          <w:tcPr>
            <w:tcW w:w="1287"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pStyle w:val="4"/>
              <w:tabs>
                <w:tab w:val="num" w:pos="864"/>
              </w:tabs>
              <w:jc w:val="right"/>
              <w:rPr>
                <w:color w:val="000000" w:themeColor="text1"/>
                <w:sz w:val="24"/>
              </w:rPr>
            </w:pPr>
            <w:r w:rsidRPr="007C0411">
              <w:rPr>
                <w:color w:val="000000" w:themeColor="text1"/>
                <w:sz w:val="24"/>
              </w:rPr>
              <w:t xml:space="preserve">Усього годин </w:t>
            </w:r>
          </w:p>
        </w:tc>
        <w:tc>
          <w:tcPr>
            <w:tcW w:w="481" w:type="pct"/>
            <w:tcBorders>
              <w:top w:val="single" w:sz="4" w:space="0" w:color="auto"/>
              <w:left w:val="single" w:sz="4" w:space="0" w:color="auto"/>
              <w:bottom w:val="single" w:sz="4" w:space="0" w:color="auto"/>
              <w:right w:val="single" w:sz="4" w:space="0" w:color="auto"/>
            </w:tcBorders>
          </w:tcPr>
          <w:p w:rsidR="00706FF6" w:rsidRPr="00FD6EDB" w:rsidRDefault="0074630A" w:rsidP="0032351D">
            <w:pPr>
              <w:jc w:val="center"/>
              <w:rPr>
                <w:b/>
                <w:color w:val="000000" w:themeColor="text1"/>
                <w:lang w:val="ru-RU"/>
              </w:rPr>
            </w:pPr>
            <w:r>
              <w:rPr>
                <w:b/>
                <w:color w:val="000000" w:themeColor="text1"/>
                <w:lang w:val="ru-RU"/>
              </w:rPr>
              <w:t>12</w:t>
            </w:r>
            <w:r w:rsidR="00706FF6" w:rsidRPr="00FD6EDB">
              <w:rPr>
                <w:b/>
                <w:color w:val="000000" w:themeColor="text1"/>
                <w:lang w:val="ru-RU"/>
              </w:rPr>
              <w:t>0</w:t>
            </w:r>
          </w:p>
        </w:tc>
        <w:tc>
          <w:tcPr>
            <w:tcW w:w="246" w:type="pct"/>
            <w:tcBorders>
              <w:top w:val="single" w:sz="4" w:space="0" w:color="auto"/>
              <w:left w:val="single" w:sz="4" w:space="0" w:color="auto"/>
              <w:bottom w:val="single" w:sz="4" w:space="0" w:color="auto"/>
              <w:right w:val="single" w:sz="4" w:space="0" w:color="auto"/>
            </w:tcBorders>
          </w:tcPr>
          <w:p w:rsidR="00706FF6" w:rsidRPr="00FD6EDB" w:rsidRDefault="00706FF6" w:rsidP="0032351D">
            <w:pPr>
              <w:jc w:val="center"/>
              <w:rPr>
                <w:b/>
                <w:color w:val="000000" w:themeColor="text1"/>
                <w:lang w:val="ru-RU"/>
              </w:rPr>
            </w:pPr>
            <w:r w:rsidRPr="00FD6EDB">
              <w:rPr>
                <w:b/>
                <w:color w:val="000000" w:themeColor="text1"/>
              </w:rPr>
              <w:t>3</w:t>
            </w:r>
            <w:r w:rsidRPr="00FD6EDB">
              <w:rPr>
                <w:b/>
                <w:color w:val="000000" w:themeColor="text1"/>
                <w:lang w:val="ru-RU"/>
              </w:rPr>
              <w:t>2</w:t>
            </w:r>
          </w:p>
        </w:tc>
        <w:tc>
          <w:tcPr>
            <w:tcW w:w="246" w:type="pct"/>
            <w:tcBorders>
              <w:top w:val="single" w:sz="4" w:space="0" w:color="auto"/>
              <w:left w:val="single" w:sz="4" w:space="0" w:color="auto"/>
              <w:bottom w:val="single" w:sz="4" w:space="0" w:color="auto"/>
              <w:right w:val="single" w:sz="4" w:space="0" w:color="auto"/>
            </w:tcBorders>
          </w:tcPr>
          <w:p w:rsidR="00706FF6" w:rsidRPr="00FD6EDB" w:rsidRDefault="0074630A" w:rsidP="0032351D">
            <w:pPr>
              <w:jc w:val="center"/>
              <w:rPr>
                <w:b/>
                <w:color w:val="000000" w:themeColor="text1"/>
                <w:lang w:val="ru-RU"/>
              </w:rPr>
            </w:pPr>
            <w:r>
              <w:rPr>
                <w:b/>
                <w:color w:val="000000" w:themeColor="text1"/>
                <w:lang w:val="ru-RU"/>
              </w:rPr>
              <w:t>32</w:t>
            </w:r>
          </w:p>
        </w:tc>
        <w:tc>
          <w:tcPr>
            <w:tcW w:w="338"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32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lang w:val="ru-RU"/>
              </w:rPr>
            </w:pPr>
          </w:p>
        </w:tc>
        <w:tc>
          <w:tcPr>
            <w:tcW w:w="268" w:type="pct"/>
            <w:tcBorders>
              <w:top w:val="single" w:sz="4" w:space="0" w:color="auto"/>
              <w:left w:val="single" w:sz="4" w:space="0" w:color="auto"/>
              <w:bottom w:val="single" w:sz="4" w:space="0" w:color="auto"/>
              <w:right w:val="single" w:sz="4" w:space="0" w:color="auto"/>
            </w:tcBorders>
          </w:tcPr>
          <w:p w:rsidR="00706FF6" w:rsidRPr="00FD6EDB" w:rsidRDefault="0074630A" w:rsidP="0032351D">
            <w:pPr>
              <w:jc w:val="center"/>
              <w:rPr>
                <w:b/>
                <w:color w:val="000000" w:themeColor="text1"/>
                <w:lang w:val="ru-RU"/>
              </w:rPr>
            </w:pPr>
            <w:r>
              <w:rPr>
                <w:b/>
                <w:color w:val="000000" w:themeColor="text1"/>
                <w:lang w:val="ru-RU"/>
              </w:rPr>
              <w:t>56</w:t>
            </w:r>
          </w:p>
        </w:tc>
        <w:tc>
          <w:tcPr>
            <w:tcW w:w="48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18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4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338"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32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4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r>
    </w:tbl>
    <w:p w:rsidR="00974CBD" w:rsidRPr="00535B2D" w:rsidRDefault="00974CBD" w:rsidP="005B4615"/>
    <w:p w:rsidR="00706FF6" w:rsidRDefault="00F925F2" w:rsidP="00282874">
      <w:pPr>
        <w:ind w:left="7513" w:hanging="6946"/>
        <w:jc w:val="center"/>
        <w:rPr>
          <w:b/>
          <w:bCs/>
        </w:rPr>
      </w:pPr>
      <w:r w:rsidRPr="00535B2D">
        <w:rPr>
          <w:b/>
          <w:bCs/>
        </w:rPr>
        <w:t>4</w:t>
      </w:r>
      <w:r w:rsidR="008C7982" w:rsidRPr="00535B2D">
        <w:rPr>
          <w:b/>
          <w:bCs/>
        </w:rPr>
        <w:t>. Теми семінарських (</w:t>
      </w:r>
      <w:r w:rsidR="008C7982" w:rsidRPr="00282874">
        <w:rPr>
          <w:b/>
          <w:bCs/>
          <w:u w:val="single"/>
        </w:rPr>
        <w:t>практичних</w:t>
      </w:r>
      <w:r w:rsidR="008C7982" w:rsidRPr="00535B2D">
        <w:rPr>
          <w:b/>
          <w:bCs/>
        </w:rPr>
        <w:t>, лабораторних) занять</w:t>
      </w:r>
    </w:p>
    <w:tbl>
      <w:tblPr>
        <w:tblpPr w:leftFromText="180" w:rightFromText="180"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8"/>
        <w:gridCol w:w="7187"/>
        <w:gridCol w:w="1386"/>
      </w:tblGrid>
      <w:tr w:rsidR="00706FF6" w:rsidRPr="007C0411" w:rsidTr="007A4B54">
        <w:tc>
          <w:tcPr>
            <w:tcW w:w="998" w:type="dxa"/>
          </w:tcPr>
          <w:p w:rsidR="00706FF6" w:rsidRPr="007C0411" w:rsidRDefault="00706FF6" w:rsidP="0032351D">
            <w:pPr>
              <w:rPr>
                <w:color w:val="000000" w:themeColor="text1"/>
              </w:rPr>
            </w:pPr>
            <w:r w:rsidRPr="007C0411">
              <w:rPr>
                <w:color w:val="000000" w:themeColor="text1"/>
              </w:rPr>
              <w:t>№ п\п</w:t>
            </w:r>
          </w:p>
        </w:tc>
        <w:tc>
          <w:tcPr>
            <w:tcW w:w="7187" w:type="dxa"/>
          </w:tcPr>
          <w:p w:rsidR="00706FF6" w:rsidRPr="007C0411" w:rsidRDefault="00706FF6" w:rsidP="0032351D">
            <w:pPr>
              <w:jc w:val="center"/>
              <w:rPr>
                <w:color w:val="000000" w:themeColor="text1"/>
              </w:rPr>
            </w:pPr>
            <w:r w:rsidRPr="007C0411">
              <w:rPr>
                <w:color w:val="000000" w:themeColor="text1"/>
              </w:rPr>
              <w:t>Назва теми</w:t>
            </w:r>
          </w:p>
        </w:tc>
        <w:tc>
          <w:tcPr>
            <w:tcW w:w="1386" w:type="dxa"/>
          </w:tcPr>
          <w:p w:rsidR="00706FF6" w:rsidRPr="007C0411" w:rsidRDefault="00706FF6" w:rsidP="0032351D">
            <w:pPr>
              <w:rPr>
                <w:color w:val="000000" w:themeColor="text1"/>
              </w:rPr>
            </w:pPr>
            <w:r w:rsidRPr="007C0411">
              <w:rPr>
                <w:color w:val="000000" w:themeColor="text1"/>
              </w:rPr>
              <w:t>Кількість годин</w:t>
            </w:r>
          </w:p>
        </w:tc>
      </w:tr>
      <w:tr w:rsidR="007A4B54" w:rsidRPr="007C0411" w:rsidTr="007A4B54">
        <w:tc>
          <w:tcPr>
            <w:tcW w:w="998" w:type="dxa"/>
          </w:tcPr>
          <w:p w:rsidR="007A4B54" w:rsidRPr="007C0411" w:rsidRDefault="007A4B54" w:rsidP="007A4B54">
            <w:pPr>
              <w:rPr>
                <w:color w:val="000000" w:themeColor="text1"/>
              </w:rPr>
            </w:pPr>
            <w:r w:rsidRPr="007C0411">
              <w:rPr>
                <w:color w:val="000000" w:themeColor="text1"/>
              </w:rPr>
              <w:t>1</w:t>
            </w:r>
          </w:p>
        </w:tc>
        <w:tc>
          <w:tcPr>
            <w:tcW w:w="7187" w:type="dxa"/>
          </w:tcPr>
          <w:p w:rsidR="007A4B54" w:rsidRPr="0058415D" w:rsidRDefault="007A4B54" w:rsidP="007A4B54">
            <w:pPr>
              <w:tabs>
                <w:tab w:val="left" w:pos="284"/>
                <w:tab w:val="left" w:pos="567"/>
              </w:tabs>
              <w:jc w:val="both"/>
            </w:pPr>
            <w:r w:rsidRPr="00E86BAB">
              <w:rPr>
                <w:szCs w:val="28"/>
              </w:rPr>
              <w:t xml:space="preserve">Теорія стійкості для звичайних диференціальних рівнянь.  </w:t>
            </w:r>
          </w:p>
        </w:tc>
        <w:tc>
          <w:tcPr>
            <w:tcW w:w="1386" w:type="dxa"/>
          </w:tcPr>
          <w:p w:rsidR="007A4B54" w:rsidRPr="007C0411" w:rsidRDefault="00EB497B" w:rsidP="007A4B54">
            <w:pPr>
              <w:jc w:val="center"/>
              <w:rPr>
                <w:color w:val="000000" w:themeColor="text1"/>
              </w:rPr>
            </w:pPr>
            <w:r>
              <w:rPr>
                <w:color w:val="000000" w:themeColor="text1"/>
              </w:rPr>
              <w:t>4</w:t>
            </w:r>
          </w:p>
        </w:tc>
      </w:tr>
      <w:tr w:rsidR="007A4B54" w:rsidRPr="007C0411" w:rsidTr="007A4B54">
        <w:tc>
          <w:tcPr>
            <w:tcW w:w="998" w:type="dxa"/>
          </w:tcPr>
          <w:p w:rsidR="007A4B54" w:rsidRPr="007C0411" w:rsidRDefault="007A4B54" w:rsidP="007A4B54">
            <w:pPr>
              <w:rPr>
                <w:color w:val="000000" w:themeColor="text1"/>
              </w:rPr>
            </w:pPr>
            <w:r w:rsidRPr="007C0411">
              <w:rPr>
                <w:color w:val="000000" w:themeColor="text1"/>
              </w:rPr>
              <w:t>2</w:t>
            </w:r>
          </w:p>
        </w:tc>
        <w:tc>
          <w:tcPr>
            <w:tcW w:w="7187" w:type="dxa"/>
          </w:tcPr>
          <w:p w:rsidR="007A4B54" w:rsidRDefault="007A4B54" w:rsidP="007A4B54">
            <w:pPr>
              <w:jc w:val="both"/>
            </w:pPr>
            <w:r w:rsidRPr="00E86BAB">
              <w:rPr>
                <w:szCs w:val="28"/>
              </w:rPr>
              <w:t>Диференціальні рівняння зі сталим загаюванням.</w:t>
            </w:r>
          </w:p>
        </w:tc>
        <w:tc>
          <w:tcPr>
            <w:tcW w:w="1386" w:type="dxa"/>
          </w:tcPr>
          <w:p w:rsidR="007A4B54" w:rsidRPr="007C0411" w:rsidRDefault="00EB497B" w:rsidP="007A4B54">
            <w:pPr>
              <w:jc w:val="center"/>
              <w:rPr>
                <w:color w:val="000000" w:themeColor="text1"/>
              </w:rPr>
            </w:pPr>
            <w:r>
              <w:rPr>
                <w:color w:val="000000" w:themeColor="text1"/>
              </w:rPr>
              <w:t>22</w:t>
            </w:r>
          </w:p>
        </w:tc>
      </w:tr>
      <w:tr w:rsidR="007A4B54" w:rsidRPr="007C0411" w:rsidTr="007A4B54">
        <w:tc>
          <w:tcPr>
            <w:tcW w:w="998" w:type="dxa"/>
          </w:tcPr>
          <w:p w:rsidR="007A4B54" w:rsidRPr="007C0411" w:rsidRDefault="007A4B54" w:rsidP="007A4B54">
            <w:pPr>
              <w:rPr>
                <w:color w:val="000000" w:themeColor="text1"/>
              </w:rPr>
            </w:pPr>
            <w:r>
              <w:rPr>
                <w:color w:val="000000" w:themeColor="text1"/>
              </w:rPr>
              <w:t>3</w:t>
            </w:r>
          </w:p>
        </w:tc>
        <w:tc>
          <w:tcPr>
            <w:tcW w:w="7187" w:type="dxa"/>
          </w:tcPr>
          <w:p w:rsidR="007A4B54" w:rsidRPr="00F14276" w:rsidRDefault="007A4B54" w:rsidP="007A4B54">
            <w:r w:rsidRPr="00E86BAB">
              <w:rPr>
                <w:szCs w:val="28"/>
              </w:rPr>
              <w:t>Диференціальні рівняння з загаюванням, що залежить від стану.</w:t>
            </w:r>
            <w:r>
              <w:rPr>
                <w:szCs w:val="28"/>
              </w:rPr>
              <w:t xml:space="preserve"> </w:t>
            </w:r>
          </w:p>
        </w:tc>
        <w:tc>
          <w:tcPr>
            <w:tcW w:w="1386" w:type="dxa"/>
          </w:tcPr>
          <w:p w:rsidR="007A4B54" w:rsidRPr="007C0411" w:rsidRDefault="00EB497B" w:rsidP="007A4B54">
            <w:pPr>
              <w:jc w:val="center"/>
              <w:rPr>
                <w:color w:val="000000" w:themeColor="text1"/>
              </w:rPr>
            </w:pPr>
            <w:r>
              <w:rPr>
                <w:color w:val="000000" w:themeColor="text1"/>
              </w:rPr>
              <w:t>6</w:t>
            </w:r>
          </w:p>
        </w:tc>
      </w:tr>
      <w:tr w:rsidR="00706FF6" w:rsidRPr="007C0411" w:rsidTr="007A4B54">
        <w:tc>
          <w:tcPr>
            <w:tcW w:w="998" w:type="dxa"/>
          </w:tcPr>
          <w:p w:rsidR="00706FF6" w:rsidRPr="007C0411" w:rsidRDefault="00706FF6" w:rsidP="0032351D">
            <w:pPr>
              <w:rPr>
                <w:color w:val="000000" w:themeColor="text1"/>
              </w:rPr>
            </w:pPr>
          </w:p>
        </w:tc>
        <w:tc>
          <w:tcPr>
            <w:tcW w:w="7187" w:type="dxa"/>
          </w:tcPr>
          <w:p w:rsidR="00706FF6" w:rsidRPr="007C0411" w:rsidRDefault="00706FF6" w:rsidP="0032351D">
            <w:pPr>
              <w:rPr>
                <w:color w:val="000000" w:themeColor="text1"/>
              </w:rPr>
            </w:pPr>
            <w:r w:rsidRPr="007C0411">
              <w:rPr>
                <w:color w:val="000000" w:themeColor="text1"/>
              </w:rPr>
              <w:t>Разом</w:t>
            </w:r>
          </w:p>
        </w:tc>
        <w:tc>
          <w:tcPr>
            <w:tcW w:w="1386" w:type="dxa"/>
          </w:tcPr>
          <w:p w:rsidR="00706FF6" w:rsidRPr="00685216" w:rsidRDefault="00EB497B" w:rsidP="0032351D">
            <w:pPr>
              <w:jc w:val="center"/>
              <w:rPr>
                <w:b/>
                <w:color w:val="000000" w:themeColor="text1"/>
                <w:lang w:val="ru-RU"/>
              </w:rPr>
            </w:pPr>
            <w:r>
              <w:rPr>
                <w:b/>
                <w:color w:val="000000" w:themeColor="text1"/>
                <w:lang w:val="ru-RU"/>
              </w:rPr>
              <w:t>32</w:t>
            </w:r>
          </w:p>
        </w:tc>
      </w:tr>
    </w:tbl>
    <w:p w:rsidR="00706FF6" w:rsidRDefault="00706FF6" w:rsidP="005B4615">
      <w:pPr>
        <w:ind w:left="7513" w:hanging="6946"/>
        <w:jc w:val="center"/>
        <w:rPr>
          <w:b/>
          <w:bCs/>
        </w:rPr>
      </w:pPr>
    </w:p>
    <w:p w:rsidR="00311695" w:rsidRDefault="00311695" w:rsidP="005B4615">
      <w:pPr>
        <w:ind w:left="7513" w:hanging="6946"/>
        <w:jc w:val="center"/>
        <w:rPr>
          <w:b/>
          <w:bCs/>
          <w:lang w:val="en-US"/>
        </w:rPr>
      </w:pPr>
      <w:r w:rsidRPr="00535B2D">
        <w:rPr>
          <w:b/>
          <w:bCs/>
        </w:rPr>
        <w:t>5. Завдання для самостійної роботи</w:t>
      </w:r>
    </w:p>
    <w:tbl>
      <w:tblPr>
        <w:tblW w:w="475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3430"/>
        <w:gridCol w:w="1887"/>
        <w:gridCol w:w="3060"/>
      </w:tblGrid>
      <w:tr w:rsidR="000D4300" w:rsidRPr="007C0411" w:rsidTr="00FE4211">
        <w:tc>
          <w:tcPr>
            <w:tcW w:w="715" w:type="dxa"/>
            <w:tcBorders>
              <w:top w:val="single" w:sz="4" w:space="0" w:color="auto"/>
              <w:left w:val="single" w:sz="4" w:space="0" w:color="auto"/>
              <w:bottom w:val="single" w:sz="4" w:space="0" w:color="auto"/>
              <w:right w:val="single" w:sz="4" w:space="0" w:color="auto"/>
            </w:tcBorders>
          </w:tcPr>
          <w:p w:rsidR="000D4300" w:rsidRPr="007C0411" w:rsidRDefault="000D4300" w:rsidP="0032351D">
            <w:pPr>
              <w:ind w:left="142" w:hanging="142"/>
              <w:jc w:val="center"/>
              <w:rPr>
                <w:color w:val="000000" w:themeColor="text1"/>
              </w:rPr>
            </w:pPr>
            <w:r w:rsidRPr="007C0411">
              <w:rPr>
                <w:color w:val="000000" w:themeColor="text1"/>
              </w:rPr>
              <w:t>№</w:t>
            </w:r>
          </w:p>
          <w:p w:rsidR="000D4300" w:rsidRPr="007C0411" w:rsidRDefault="000D4300" w:rsidP="0032351D">
            <w:pPr>
              <w:ind w:left="142" w:hanging="142"/>
              <w:jc w:val="center"/>
              <w:rPr>
                <w:color w:val="000000" w:themeColor="text1"/>
              </w:rPr>
            </w:pPr>
            <w:r w:rsidRPr="007C0411">
              <w:rPr>
                <w:color w:val="000000" w:themeColor="text1"/>
              </w:rPr>
              <w:t>з/п</w:t>
            </w:r>
          </w:p>
        </w:tc>
        <w:tc>
          <w:tcPr>
            <w:tcW w:w="3430" w:type="dxa"/>
            <w:tcBorders>
              <w:top w:val="single" w:sz="4" w:space="0" w:color="auto"/>
              <w:left w:val="single" w:sz="4" w:space="0" w:color="auto"/>
              <w:bottom w:val="single" w:sz="4" w:space="0" w:color="auto"/>
              <w:right w:val="single" w:sz="4" w:space="0" w:color="auto"/>
            </w:tcBorders>
          </w:tcPr>
          <w:p w:rsidR="000D4300" w:rsidRPr="007C0411" w:rsidRDefault="000D4300" w:rsidP="0032351D">
            <w:pPr>
              <w:jc w:val="center"/>
              <w:rPr>
                <w:color w:val="000000" w:themeColor="text1"/>
              </w:rPr>
            </w:pPr>
            <w:r w:rsidRPr="007C0411">
              <w:rPr>
                <w:color w:val="000000" w:themeColor="text1"/>
              </w:rPr>
              <w:t>Назва теми</w:t>
            </w:r>
          </w:p>
        </w:tc>
        <w:tc>
          <w:tcPr>
            <w:tcW w:w="1887" w:type="dxa"/>
            <w:tcBorders>
              <w:top w:val="single" w:sz="4" w:space="0" w:color="auto"/>
              <w:left w:val="single" w:sz="4" w:space="0" w:color="auto"/>
              <w:bottom w:val="single" w:sz="4" w:space="0" w:color="auto"/>
              <w:right w:val="single" w:sz="4" w:space="0" w:color="auto"/>
            </w:tcBorders>
          </w:tcPr>
          <w:p w:rsidR="000D4300" w:rsidRPr="007C0411" w:rsidRDefault="000D4300" w:rsidP="0032351D">
            <w:pPr>
              <w:jc w:val="center"/>
              <w:rPr>
                <w:color w:val="000000" w:themeColor="text1"/>
              </w:rPr>
            </w:pPr>
            <w:r w:rsidRPr="007C0411">
              <w:rPr>
                <w:color w:val="000000" w:themeColor="text1"/>
              </w:rPr>
              <w:t>Кількість</w:t>
            </w:r>
          </w:p>
          <w:p w:rsidR="000D4300" w:rsidRPr="007C0411" w:rsidRDefault="000D4300" w:rsidP="0032351D">
            <w:pPr>
              <w:jc w:val="center"/>
              <w:rPr>
                <w:color w:val="000000" w:themeColor="text1"/>
              </w:rPr>
            </w:pPr>
            <w:r w:rsidRPr="007C0411">
              <w:rPr>
                <w:color w:val="000000" w:themeColor="text1"/>
              </w:rPr>
              <w:t>годин</w:t>
            </w:r>
          </w:p>
        </w:tc>
        <w:tc>
          <w:tcPr>
            <w:tcW w:w="3060" w:type="dxa"/>
            <w:tcBorders>
              <w:top w:val="single" w:sz="4" w:space="0" w:color="auto"/>
              <w:left w:val="single" w:sz="4" w:space="0" w:color="auto"/>
              <w:bottom w:val="single" w:sz="4" w:space="0" w:color="auto"/>
              <w:right w:val="single" w:sz="4" w:space="0" w:color="auto"/>
            </w:tcBorders>
          </w:tcPr>
          <w:p w:rsidR="000D4300" w:rsidRPr="007C0411" w:rsidRDefault="000D4300" w:rsidP="0032351D">
            <w:pPr>
              <w:jc w:val="center"/>
              <w:rPr>
                <w:color w:val="000000" w:themeColor="text1"/>
              </w:rPr>
            </w:pPr>
            <w:r w:rsidRPr="007C0411">
              <w:rPr>
                <w:color w:val="000000" w:themeColor="text1"/>
              </w:rPr>
              <w:t>Форма контролю</w:t>
            </w:r>
          </w:p>
        </w:tc>
      </w:tr>
      <w:tr w:rsidR="000D4300" w:rsidRPr="007C0411" w:rsidTr="00FE4211">
        <w:tc>
          <w:tcPr>
            <w:tcW w:w="715" w:type="dxa"/>
            <w:tcBorders>
              <w:top w:val="single" w:sz="4" w:space="0" w:color="auto"/>
              <w:left w:val="single" w:sz="4" w:space="0" w:color="auto"/>
              <w:bottom w:val="single" w:sz="4" w:space="0" w:color="auto"/>
              <w:right w:val="single" w:sz="4" w:space="0" w:color="auto"/>
            </w:tcBorders>
          </w:tcPr>
          <w:p w:rsidR="000D4300" w:rsidRPr="007C0411" w:rsidRDefault="000D4300" w:rsidP="0032351D">
            <w:pPr>
              <w:jc w:val="center"/>
              <w:rPr>
                <w:color w:val="000000" w:themeColor="text1"/>
              </w:rPr>
            </w:pPr>
            <w:r w:rsidRPr="007C0411">
              <w:rPr>
                <w:color w:val="000000" w:themeColor="text1"/>
              </w:rPr>
              <w:t>1</w:t>
            </w:r>
          </w:p>
        </w:tc>
        <w:tc>
          <w:tcPr>
            <w:tcW w:w="3430" w:type="dxa"/>
            <w:tcBorders>
              <w:top w:val="single" w:sz="4" w:space="0" w:color="auto"/>
              <w:left w:val="single" w:sz="4" w:space="0" w:color="auto"/>
              <w:bottom w:val="single" w:sz="4" w:space="0" w:color="auto"/>
              <w:right w:val="single" w:sz="4" w:space="0" w:color="auto"/>
            </w:tcBorders>
          </w:tcPr>
          <w:p w:rsidR="000D4300" w:rsidRPr="00FE4211" w:rsidRDefault="00FE4211" w:rsidP="00FE4211">
            <w:pPr>
              <w:rPr>
                <w:color w:val="000000" w:themeColor="text1"/>
              </w:rPr>
            </w:pPr>
            <w:r w:rsidRPr="00FE4211">
              <w:rPr>
                <w:szCs w:val="28"/>
              </w:rPr>
              <w:t xml:space="preserve">Теорія стійкості </w:t>
            </w:r>
          </w:p>
        </w:tc>
        <w:tc>
          <w:tcPr>
            <w:tcW w:w="1887" w:type="dxa"/>
            <w:tcBorders>
              <w:top w:val="single" w:sz="4" w:space="0" w:color="auto"/>
              <w:left w:val="single" w:sz="4" w:space="0" w:color="auto"/>
              <w:bottom w:val="single" w:sz="4" w:space="0" w:color="auto"/>
              <w:right w:val="single" w:sz="4" w:space="0" w:color="auto"/>
            </w:tcBorders>
          </w:tcPr>
          <w:p w:rsidR="000D4300" w:rsidRPr="007C0411" w:rsidRDefault="000D4300" w:rsidP="0032351D">
            <w:pPr>
              <w:jc w:val="center"/>
              <w:rPr>
                <w:color w:val="000000" w:themeColor="text1"/>
              </w:rPr>
            </w:pPr>
            <w:r>
              <w:rPr>
                <w:color w:val="000000" w:themeColor="text1"/>
              </w:rPr>
              <w:t>10</w:t>
            </w:r>
          </w:p>
        </w:tc>
        <w:tc>
          <w:tcPr>
            <w:tcW w:w="3060" w:type="dxa"/>
            <w:tcBorders>
              <w:top w:val="single" w:sz="4" w:space="0" w:color="auto"/>
              <w:left w:val="single" w:sz="4" w:space="0" w:color="auto"/>
              <w:bottom w:val="single" w:sz="4" w:space="0" w:color="auto"/>
              <w:right w:val="single" w:sz="4" w:space="0" w:color="auto"/>
            </w:tcBorders>
          </w:tcPr>
          <w:p w:rsidR="000D4300" w:rsidRPr="007C0411" w:rsidRDefault="00C4263B" w:rsidP="0032351D">
            <w:pPr>
              <w:jc w:val="center"/>
              <w:rPr>
                <w:color w:val="000000" w:themeColor="text1"/>
              </w:rPr>
            </w:pPr>
            <w:r>
              <w:rPr>
                <w:color w:val="000000" w:themeColor="text1"/>
              </w:rPr>
              <w:t>Опитування</w:t>
            </w:r>
          </w:p>
        </w:tc>
      </w:tr>
      <w:tr w:rsidR="000D4300" w:rsidRPr="007C0411" w:rsidTr="00FE4211">
        <w:tc>
          <w:tcPr>
            <w:tcW w:w="715" w:type="dxa"/>
            <w:tcBorders>
              <w:top w:val="single" w:sz="4" w:space="0" w:color="auto"/>
              <w:left w:val="single" w:sz="4" w:space="0" w:color="auto"/>
              <w:bottom w:val="single" w:sz="4" w:space="0" w:color="auto"/>
              <w:right w:val="single" w:sz="4" w:space="0" w:color="auto"/>
            </w:tcBorders>
          </w:tcPr>
          <w:p w:rsidR="000D4300" w:rsidRPr="007C0411" w:rsidRDefault="000D4300" w:rsidP="0032351D">
            <w:pPr>
              <w:jc w:val="center"/>
              <w:rPr>
                <w:color w:val="000000" w:themeColor="text1"/>
              </w:rPr>
            </w:pPr>
            <w:r w:rsidRPr="007C0411">
              <w:rPr>
                <w:color w:val="000000" w:themeColor="text1"/>
              </w:rPr>
              <w:t>2</w:t>
            </w:r>
          </w:p>
        </w:tc>
        <w:tc>
          <w:tcPr>
            <w:tcW w:w="3430" w:type="dxa"/>
            <w:tcBorders>
              <w:top w:val="single" w:sz="4" w:space="0" w:color="auto"/>
              <w:left w:val="single" w:sz="4" w:space="0" w:color="auto"/>
              <w:bottom w:val="single" w:sz="4" w:space="0" w:color="auto"/>
              <w:right w:val="single" w:sz="4" w:space="0" w:color="auto"/>
            </w:tcBorders>
          </w:tcPr>
          <w:p w:rsidR="000D4300" w:rsidRPr="007C0411" w:rsidRDefault="00FE4211" w:rsidP="0032351D">
            <w:pPr>
              <w:rPr>
                <w:color w:val="000000" w:themeColor="text1"/>
              </w:rPr>
            </w:pPr>
            <w:r w:rsidRPr="00E86BAB">
              <w:rPr>
                <w:szCs w:val="28"/>
              </w:rPr>
              <w:t>Диференціальні рівняння зі сталим загаюванням.</w:t>
            </w:r>
          </w:p>
        </w:tc>
        <w:tc>
          <w:tcPr>
            <w:tcW w:w="1887" w:type="dxa"/>
            <w:tcBorders>
              <w:top w:val="single" w:sz="4" w:space="0" w:color="auto"/>
              <w:left w:val="single" w:sz="4" w:space="0" w:color="auto"/>
              <w:bottom w:val="single" w:sz="4" w:space="0" w:color="auto"/>
              <w:right w:val="single" w:sz="4" w:space="0" w:color="auto"/>
            </w:tcBorders>
          </w:tcPr>
          <w:p w:rsidR="000D4300" w:rsidRPr="007C0411" w:rsidRDefault="00277834" w:rsidP="0032351D">
            <w:pPr>
              <w:jc w:val="center"/>
              <w:rPr>
                <w:color w:val="000000" w:themeColor="text1"/>
              </w:rPr>
            </w:pPr>
            <w:r>
              <w:rPr>
                <w:color w:val="000000" w:themeColor="text1"/>
              </w:rPr>
              <w:t>22</w:t>
            </w:r>
          </w:p>
        </w:tc>
        <w:tc>
          <w:tcPr>
            <w:tcW w:w="3060" w:type="dxa"/>
            <w:tcBorders>
              <w:top w:val="single" w:sz="4" w:space="0" w:color="auto"/>
              <w:left w:val="single" w:sz="4" w:space="0" w:color="auto"/>
              <w:bottom w:val="single" w:sz="4" w:space="0" w:color="auto"/>
              <w:right w:val="single" w:sz="4" w:space="0" w:color="auto"/>
            </w:tcBorders>
          </w:tcPr>
          <w:p w:rsidR="000D4300" w:rsidRPr="007C0411" w:rsidRDefault="00277834" w:rsidP="0032351D">
            <w:pPr>
              <w:jc w:val="center"/>
              <w:rPr>
                <w:color w:val="000000" w:themeColor="text1"/>
              </w:rPr>
            </w:pPr>
            <w:r>
              <w:rPr>
                <w:color w:val="000000" w:themeColor="text1"/>
              </w:rPr>
              <w:t>Опитування</w:t>
            </w:r>
          </w:p>
        </w:tc>
      </w:tr>
      <w:tr w:rsidR="00FE4211" w:rsidRPr="007C0411" w:rsidTr="00FE4211">
        <w:tc>
          <w:tcPr>
            <w:tcW w:w="715" w:type="dxa"/>
            <w:tcBorders>
              <w:top w:val="single" w:sz="4" w:space="0" w:color="auto"/>
              <w:left w:val="single" w:sz="4" w:space="0" w:color="auto"/>
              <w:bottom w:val="single" w:sz="4" w:space="0" w:color="auto"/>
              <w:right w:val="single" w:sz="4" w:space="0" w:color="auto"/>
            </w:tcBorders>
          </w:tcPr>
          <w:p w:rsidR="00FE4211" w:rsidRPr="007C0411" w:rsidRDefault="00FE4211" w:rsidP="00FE4211">
            <w:pPr>
              <w:jc w:val="center"/>
              <w:rPr>
                <w:color w:val="000000" w:themeColor="text1"/>
              </w:rPr>
            </w:pPr>
            <w:r w:rsidRPr="007C0411">
              <w:rPr>
                <w:color w:val="000000" w:themeColor="text1"/>
              </w:rPr>
              <w:t>3</w:t>
            </w:r>
          </w:p>
        </w:tc>
        <w:tc>
          <w:tcPr>
            <w:tcW w:w="3430" w:type="dxa"/>
            <w:tcBorders>
              <w:top w:val="single" w:sz="4" w:space="0" w:color="auto"/>
              <w:left w:val="single" w:sz="4" w:space="0" w:color="auto"/>
              <w:bottom w:val="single" w:sz="4" w:space="0" w:color="auto"/>
              <w:right w:val="single" w:sz="4" w:space="0" w:color="auto"/>
            </w:tcBorders>
          </w:tcPr>
          <w:p w:rsidR="00FE4211" w:rsidRPr="00F14276" w:rsidRDefault="00FE4211" w:rsidP="00FE4211">
            <w:r w:rsidRPr="00E86BAB">
              <w:rPr>
                <w:szCs w:val="28"/>
              </w:rPr>
              <w:t>Диференціальні рівняння з загаюванням, що залежить від стану.</w:t>
            </w:r>
            <w:r>
              <w:rPr>
                <w:szCs w:val="28"/>
              </w:rPr>
              <w:t xml:space="preserve"> </w:t>
            </w:r>
          </w:p>
        </w:tc>
        <w:tc>
          <w:tcPr>
            <w:tcW w:w="1887" w:type="dxa"/>
            <w:tcBorders>
              <w:top w:val="single" w:sz="4" w:space="0" w:color="auto"/>
              <w:left w:val="single" w:sz="4" w:space="0" w:color="auto"/>
              <w:bottom w:val="single" w:sz="4" w:space="0" w:color="auto"/>
              <w:right w:val="single" w:sz="4" w:space="0" w:color="auto"/>
            </w:tcBorders>
          </w:tcPr>
          <w:p w:rsidR="00FE4211" w:rsidRPr="007C0411" w:rsidRDefault="00277834" w:rsidP="00FE4211">
            <w:pPr>
              <w:jc w:val="center"/>
              <w:rPr>
                <w:color w:val="000000" w:themeColor="text1"/>
              </w:rPr>
            </w:pPr>
            <w:r>
              <w:rPr>
                <w:color w:val="000000" w:themeColor="text1"/>
              </w:rPr>
              <w:t>20</w:t>
            </w:r>
          </w:p>
        </w:tc>
        <w:tc>
          <w:tcPr>
            <w:tcW w:w="3060" w:type="dxa"/>
            <w:tcBorders>
              <w:top w:val="single" w:sz="4" w:space="0" w:color="auto"/>
              <w:left w:val="single" w:sz="4" w:space="0" w:color="auto"/>
              <w:bottom w:val="single" w:sz="4" w:space="0" w:color="auto"/>
              <w:right w:val="single" w:sz="4" w:space="0" w:color="auto"/>
            </w:tcBorders>
          </w:tcPr>
          <w:p w:rsidR="00FE4211" w:rsidRPr="007C0411" w:rsidRDefault="00FE4211" w:rsidP="00FE4211">
            <w:pPr>
              <w:jc w:val="center"/>
              <w:rPr>
                <w:color w:val="000000" w:themeColor="text1"/>
              </w:rPr>
            </w:pPr>
            <w:r w:rsidRPr="007C0411">
              <w:rPr>
                <w:color w:val="000000" w:themeColor="text1"/>
              </w:rPr>
              <w:t>Опитування</w:t>
            </w:r>
          </w:p>
        </w:tc>
      </w:tr>
      <w:tr w:rsidR="00FE4211" w:rsidRPr="007C0411" w:rsidTr="00FE4211">
        <w:tc>
          <w:tcPr>
            <w:tcW w:w="715" w:type="dxa"/>
            <w:tcBorders>
              <w:top w:val="single" w:sz="4" w:space="0" w:color="auto"/>
              <w:left w:val="single" w:sz="4" w:space="0" w:color="auto"/>
              <w:bottom w:val="single" w:sz="4" w:space="0" w:color="auto"/>
              <w:right w:val="single" w:sz="4" w:space="0" w:color="auto"/>
            </w:tcBorders>
          </w:tcPr>
          <w:p w:rsidR="00FE4211" w:rsidRPr="007C0411" w:rsidRDefault="00282874" w:rsidP="00FE4211">
            <w:pPr>
              <w:jc w:val="center"/>
              <w:rPr>
                <w:color w:val="000000" w:themeColor="text1"/>
              </w:rPr>
            </w:pPr>
            <w:r>
              <w:rPr>
                <w:color w:val="000000" w:themeColor="text1"/>
              </w:rPr>
              <w:t>4</w:t>
            </w:r>
          </w:p>
        </w:tc>
        <w:tc>
          <w:tcPr>
            <w:tcW w:w="3430" w:type="dxa"/>
            <w:tcBorders>
              <w:top w:val="single" w:sz="4" w:space="0" w:color="auto"/>
              <w:left w:val="single" w:sz="4" w:space="0" w:color="auto"/>
              <w:bottom w:val="single" w:sz="4" w:space="0" w:color="auto"/>
              <w:right w:val="single" w:sz="4" w:space="0" w:color="auto"/>
            </w:tcBorders>
          </w:tcPr>
          <w:p w:rsidR="00FE4211" w:rsidRPr="007C0411" w:rsidRDefault="00FE4211" w:rsidP="00FE4211">
            <w:pPr>
              <w:rPr>
                <w:color w:val="000000" w:themeColor="text1"/>
              </w:rPr>
            </w:pPr>
            <w:r w:rsidRPr="007C0411">
              <w:rPr>
                <w:color w:val="000000" w:themeColor="text1"/>
              </w:rPr>
              <w:t>Підготовка до заліку</w:t>
            </w:r>
          </w:p>
        </w:tc>
        <w:tc>
          <w:tcPr>
            <w:tcW w:w="1887" w:type="dxa"/>
            <w:tcBorders>
              <w:top w:val="single" w:sz="4" w:space="0" w:color="auto"/>
              <w:left w:val="single" w:sz="4" w:space="0" w:color="auto"/>
              <w:bottom w:val="single" w:sz="4" w:space="0" w:color="auto"/>
              <w:right w:val="single" w:sz="4" w:space="0" w:color="auto"/>
            </w:tcBorders>
          </w:tcPr>
          <w:p w:rsidR="00FE4211" w:rsidRPr="007C0411" w:rsidRDefault="00277834" w:rsidP="00FE4211">
            <w:pPr>
              <w:jc w:val="center"/>
              <w:rPr>
                <w:color w:val="000000" w:themeColor="text1"/>
              </w:rPr>
            </w:pPr>
            <w:r>
              <w:rPr>
                <w:color w:val="000000" w:themeColor="text1"/>
              </w:rPr>
              <w:t>4</w:t>
            </w:r>
          </w:p>
        </w:tc>
        <w:tc>
          <w:tcPr>
            <w:tcW w:w="3060" w:type="dxa"/>
            <w:tcBorders>
              <w:top w:val="single" w:sz="4" w:space="0" w:color="auto"/>
              <w:left w:val="single" w:sz="4" w:space="0" w:color="auto"/>
              <w:bottom w:val="single" w:sz="4" w:space="0" w:color="auto"/>
              <w:right w:val="single" w:sz="4" w:space="0" w:color="auto"/>
            </w:tcBorders>
          </w:tcPr>
          <w:p w:rsidR="00FE4211" w:rsidRPr="007C0411" w:rsidRDefault="00FE4211" w:rsidP="00FE4211">
            <w:pPr>
              <w:jc w:val="center"/>
              <w:rPr>
                <w:color w:val="000000" w:themeColor="text1"/>
              </w:rPr>
            </w:pPr>
            <w:r w:rsidRPr="007C0411">
              <w:rPr>
                <w:color w:val="000000" w:themeColor="text1"/>
              </w:rPr>
              <w:t>Залік</w:t>
            </w:r>
          </w:p>
        </w:tc>
      </w:tr>
      <w:tr w:rsidR="00FE4211" w:rsidRPr="007C0411" w:rsidTr="00FE4211">
        <w:tc>
          <w:tcPr>
            <w:tcW w:w="715" w:type="dxa"/>
            <w:tcBorders>
              <w:top w:val="single" w:sz="4" w:space="0" w:color="auto"/>
              <w:left w:val="single" w:sz="4" w:space="0" w:color="auto"/>
              <w:bottom w:val="single" w:sz="4" w:space="0" w:color="auto"/>
              <w:right w:val="single" w:sz="4" w:space="0" w:color="auto"/>
            </w:tcBorders>
          </w:tcPr>
          <w:p w:rsidR="00FE4211" w:rsidRPr="007C0411" w:rsidRDefault="00FE4211" w:rsidP="00FE4211">
            <w:pPr>
              <w:jc w:val="center"/>
              <w:rPr>
                <w:color w:val="000000" w:themeColor="text1"/>
              </w:rPr>
            </w:pPr>
          </w:p>
        </w:tc>
        <w:tc>
          <w:tcPr>
            <w:tcW w:w="3430" w:type="dxa"/>
            <w:tcBorders>
              <w:top w:val="single" w:sz="4" w:space="0" w:color="auto"/>
              <w:left w:val="single" w:sz="4" w:space="0" w:color="auto"/>
              <w:bottom w:val="single" w:sz="4" w:space="0" w:color="auto"/>
              <w:right w:val="single" w:sz="4" w:space="0" w:color="auto"/>
            </w:tcBorders>
          </w:tcPr>
          <w:p w:rsidR="00FE4211" w:rsidRPr="007C0411" w:rsidRDefault="00FE4211" w:rsidP="00FE4211">
            <w:pPr>
              <w:rPr>
                <w:color w:val="000000" w:themeColor="text1"/>
              </w:rPr>
            </w:pPr>
            <w:r w:rsidRPr="007C0411">
              <w:rPr>
                <w:color w:val="000000" w:themeColor="text1"/>
              </w:rPr>
              <w:t xml:space="preserve">Разом </w:t>
            </w:r>
          </w:p>
        </w:tc>
        <w:tc>
          <w:tcPr>
            <w:tcW w:w="1887" w:type="dxa"/>
            <w:tcBorders>
              <w:top w:val="single" w:sz="4" w:space="0" w:color="auto"/>
              <w:left w:val="single" w:sz="4" w:space="0" w:color="auto"/>
              <w:bottom w:val="single" w:sz="4" w:space="0" w:color="auto"/>
              <w:right w:val="single" w:sz="4" w:space="0" w:color="auto"/>
            </w:tcBorders>
          </w:tcPr>
          <w:p w:rsidR="00FE4211" w:rsidRPr="00277834" w:rsidRDefault="00277834" w:rsidP="00FE4211">
            <w:pPr>
              <w:jc w:val="center"/>
              <w:rPr>
                <w:b/>
                <w:color w:val="000000" w:themeColor="text1"/>
                <w:lang w:val="en-GB"/>
              </w:rPr>
            </w:pPr>
            <w:r>
              <w:rPr>
                <w:b/>
                <w:color w:val="000000" w:themeColor="text1"/>
                <w:lang w:val="en-GB"/>
              </w:rPr>
              <w:t>56</w:t>
            </w:r>
          </w:p>
        </w:tc>
        <w:tc>
          <w:tcPr>
            <w:tcW w:w="3060" w:type="dxa"/>
            <w:tcBorders>
              <w:top w:val="single" w:sz="4" w:space="0" w:color="auto"/>
              <w:left w:val="single" w:sz="4" w:space="0" w:color="auto"/>
              <w:bottom w:val="single" w:sz="4" w:space="0" w:color="auto"/>
              <w:right w:val="single" w:sz="4" w:space="0" w:color="auto"/>
            </w:tcBorders>
          </w:tcPr>
          <w:p w:rsidR="00FE4211" w:rsidRPr="007C0411" w:rsidRDefault="00FE4211" w:rsidP="00FE4211">
            <w:pPr>
              <w:jc w:val="center"/>
              <w:rPr>
                <w:color w:val="000000" w:themeColor="text1"/>
              </w:rPr>
            </w:pPr>
          </w:p>
        </w:tc>
      </w:tr>
    </w:tbl>
    <w:p w:rsidR="00F925F2" w:rsidRPr="000D4300" w:rsidRDefault="00F925F2" w:rsidP="00B71E3D">
      <w:pPr>
        <w:widowControl w:val="0"/>
        <w:autoSpaceDE w:val="0"/>
        <w:autoSpaceDN w:val="0"/>
        <w:adjustRightInd w:val="0"/>
        <w:ind w:right="-1"/>
        <w:rPr>
          <w:b/>
          <w:bCs/>
          <w:lang w:val="ru-RU"/>
        </w:rPr>
      </w:pPr>
    </w:p>
    <w:p w:rsidR="000D1E68" w:rsidRPr="000D4300" w:rsidRDefault="000D1E68" w:rsidP="005B4615">
      <w:pPr>
        <w:widowControl w:val="0"/>
        <w:autoSpaceDE w:val="0"/>
        <w:autoSpaceDN w:val="0"/>
        <w:adjustRightInd w:val="0"/>
        <w:ind w:right="-1"/>
        <w:jc w:val="center"/>
        <w:rPr>
          <w:lang w:val="ru-RU"/>
        </w:rPr>
      </w:pPr>
    </w:p>
    <w:p w:rsidR="000D4300" w:rsidRPr="00685216" w:rsidRDefault="000D4300" w:rsidP="000D4300">
      <w:pPr>
        <w:ind w:left="142" w:firstLine="425"/>
        <w:jc w:val="center"/>
        <w:rPr>
          <w:b/>
          <w:bCs/>
          <w:color w:val="000000" w:themeColor="text1"/>
          <w:lang w:val="ru-RU"/>
        </w:rPr>
      </w:pPr>
      <w:r w:rsidRPr="007C0411">
        <w:rPr>
          <w:b/>
          <w:bCs/>
          <w:color w:val="000000" w:themeColor="text1"/>
        </w:rPr>
        <w:t>6. Індивідуальні завдання</w:t>
      </w:r>
    </w:p>
    <w:p w:rsidR="000D4300" w:rsidRDefault="00282874" w:rsidP="000D4300">
      <w:pPr>
        <w:jc w:val="center"/>
        <w:rPr>
          <w:color w:val="000000" w:themeColor="text1"/>
        </w:rPr>
      </w:pPr>
      <w:r>
        <w:rPr>
          <w:color w:val="000000" w:themeColor="text1"/>
        </w:rPr>
        <w:t xml:space="preserve">      Не передбачені навчальним планом</w:t>
      </w:r>
      <w:r w:rsidR="000D4300">
        <w:rPr>
          <w:color w:val="000000" w:themeColor="text1"/>
        </w:rPr>
        <w:t>.</w:t>
      </w:r>
    </w:p>
    <w:p w:rsidR="00282874" w:rsidRPr="007C0411" w:rsidRDefault="00282874" w:rsidP="000D4300">
      <w:pPr>
        <w:jc w:val="center"/>
        <w:rPr>
          <w:i/>
          <w:color w:val="000000" w:themeColor="text1"/>
        </w:rPr>
      </w:pPr>
    </w:p>
    <w:p w:rsidR="000D4300" w:rsidRPr="007C0411" w:rsidRDefault="000D4300" w:rsidP="000D4300">
      <w:pPr>
        <w:ind w:left="142" w:firstLine="567"/>
        <w:jc w:val="center"/>
        <w:rPr>
          <w:b/>
          <w:bCs/>
          <w:color w:val="000000" w:themeColor="text1"/>
        </w:rPr>
      </w:pPr>
      <w:r w:rsidRPr="007C0411">
        <w:rPr>
          <w:b/>
          <w:bCs/>
          <w:color w:val="000000" w:themeColor="text1"/>
        </w:rPr>
        <w:t>7. Методи контролю</w:t>
      </w:r>
    </w:p>
    <w:p w:rsidR="000D4300" w:rsidRPr="007C0411" w:rsidRDefault="000D4300" w:rsidP="000D4300">
      <w:pPr>
        <w:ind w:left="142" w:firstLine="567"/>
        <w:jc w:val="center"/>
        <w:rPr>
          <w:b/>
          <w:bCs/>
          <w:color w:val="000000" w:themeColor="text1"/>
        </w:rPr>
      </w:pPr>
    </w:p>
    <w:p w:rsidR="000D4300" w:rsidRPr="007C0411" w:rsidRDefault="000D4300" w:rsidP="000D4300">
      <w:pPr>
        <w:ind w:left="540" w:hanging="12"/>
        <w:rPr>
          <w:b/>
          <w:color w:val="000000" w:themeColor="text1"/>
        </w:rPr>
      </w:pPr>
      <w:r w:rsidRPr="007C0411">
        <w:rPr>
          <w:color w:val="000000" w:themeColor="text1"/>
        </w:rPr>
        <w:t>Поточний контроль – опитування;</w:t>
      </w:r>
      <w:r w:rsidR="00282874">
        <w:rPr>
          <w:color w:val="000000" w:themeColor="text1"/>
        </w:rPr>
        <w:t xml:space="preserve"> контрольна робота, </w:t>
      </w:r>
      <w:r w:rsidRPr="007C0411">
        <w:rPr>
          <w:color w:val="000000" w:themeColor="text1"/>
        </w:rPr>
        <w:t xml:space="preserve">підсумковий контроль – </w:t>
      </w:r>
      <w:r>
        <w:rPr>
          <w:color w:val="000000" w:themeColor="text1"/>
        </w:rPr>
        <w:t>залік</w:t>
      </w:r>
      <w:r w:rsidRPr="007C0411">
        <w:rPr>
          <w:color w:val="000000" w:themeColor="text1"/>
        </w:rPr>
        <w:t xml:space="preserve"> </w:t>
      </w:r>
      <w:r w:rsidR="004F334A">
        <w:rPr>
          <w:color w:val="000000" w:themeColor="text1"/>
        </w:rPr>
        <w:t xml:space="preserve">або іспит </w:t>
      </w:r>
      <w:bookmarkStart w:id="0" w:name="_GoBack"/>
      <w:bookmarkEnd w:id="0"/>
      <w:r w:rsidRPr="007C0411">
        <w:rPr>
          <w:color w:val="000000" w:themeColor="text1"/>
        </w:rPr>
        <w:t>(тестова частина, опитування).</w:t>
      </w:r>
      <w:r w:rsidRPr="007C0411">
        <w:rPr>
          <w:b/>
          <w:color w:val="000000" w:themeColor="text1"/>
        </w:rPr>
        <w:t xml:space="preserve">  </w:t>
      </w:r>
    </w:p>
    <w:p w:rsidR="000D1E68" w:rsidRDefault="000D1E68" w:rsidP="000D1E68">
      <w:pPr>
        <w:ind w:left="360"/>
        <w:jc w:val="both"/>
      </w:pPr>
    </w:p>
    <w:p w:rsidR="00F925F2" w:rsidRPr="00535B2D" w:rsidRDefault="00F925F2" w:rsidP="005B4615">
      <w:pPr>
        <w:widowControl w:val="0"/>
        <w:autoSpaceDE w:val="0"/>
        <w:autoSpaceDN w:val="0"/>
        <w:adjustRightInd w:val="0"/>
        <w:jc w:val="center"/>
      </w:pPr>
    </w:p>
    <w:p w:rsidR="00F925F2" w:rsidRPr="000D1E68" w:rsidRDefault="00F925F2" w:rsidP="005B4615">
      <w:pPr>
        <w:widowControl w:val="0"/>
        <w:autoSpaceDE w:val="0"/>
        <w:autoSpaceDN w:val="0"/>
        <w:adjustRightInd w:val="0"/>
        <w:jc w:val="center"/>
        <w:rPr>
          <w:b/>
          <w:bCs/>
          <w:lang w:val="ru-RU"/>
        </w:rPr>
      </w:pPr>
      <w:r w:rsidRPr="00535B2D">
        <w:rPr>
          <w:b/>
          <w:bCs/>
        </w:rPr>
        <w:t>8. Сх</w:t>
      </w:r>
      <w:r w:rsidRPr="00535B2D">
        <w:rPr>
          <w:b/>
          <w:bCs/>
          <w:spacing w:val="-1"/>
        </w:rPr>
        <w:t>е</w:t>
      </w:r>
      <w:r w:rsidRPr="00535B2D">
        <w:rPr>
          <w:b/>
          <w:bCs/>
        </w:rPr>
        <w:t>ма на</w:t>
      </w:r>
      <w:r w:rsidRPr="00535B2D">
        <w:rPr>
          <w:b/>
          <w:bCs/>
          <w:spacing w:val="1"/>
        </w:rPr>
        <w:t>р</w:t>
      </w:r>
      <w:r w:rsidRPr="00535B2D">
        <w:rPr>
          <w:b/>
          <w:bCs/>
        </w:rPr>
        <w:t>ахува</w:t>
      </w:r>
      <w:r w:rsidRPr="00535B2D">
        <w:rPr>
          <w:b/>
          <w:bCs/>
          <w:spacing w:val="1"/>
        </w:rPr>
        <w:t>нн</w:t>
      </w:r>
      <w:r w:rsidRPr="00535B2D">
        <w:rPr>
          <w:b/>
          <w:bCs/>
        </w:rPr>
        <w:t>я</w:t>
      </w:r>
      <w:r w:rsidRPr="00535B2D">
        <w:rPr>
          <w:b/>
          <w:bCs/>
          <w:spacing w:val="-3"/>
        </w:rPr>
        <w:t xml:space="preserve"> </w:t>
      </w:r>
      <w:r w:rsidRPr="00535B2D">
        <w:rPr>
          <w:b/>
          <w:bCs/>
        </w:rPr>
        <w:t>балів</w:t>
      </w:r>
    </w:p>
    <w:p w:rsidR="000D1E68" w:rsidRPr="000D1E68" w:rsidRDefault="000D1E68" w:rsidP="005B4615">
      <w:pPr>
        <w:widowControl w:val="0"/>
        <w:autoSpaceDE w:val="0"/>
        <w:autoSpaceDN w:val="0"/>
        <w:adjustRightInd w:val="0"/>
        <w:jc w:val="center"/>
        <w:rPr>
          <w:lang w:val="ru-RU"/>
        </w:rPr>
      </w:pPr>
    </w:p>
    <w:tbl>
      <w:tblPr>
        <w:tblW w:w="943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
        <w:gridCol w:w="982"/>
        <w:gridCol w:w="164"/>
        <w:gridCol w:w="980"/>
        <w:gridCol w:w="483"/>
        <w:gridCol w:w="834"/>
        <w:gridCol w:w="4739"/>
        <w:gridCol w:w="1016"/>
      </w:tblGrid>
      <w:tr w:rsidR="00D17E24" w:rsidRPr="0049033F" w:rsidTr="00D17E24">
        <w:tc>
          <w:tcPr>
            <w:tcW w:w="237" w:type="dxa"/>
            <w:tcBorders>
              <w:top w:val="single" w:sz="4" w:space="0" w:color="auto"/>
              <w:left w:val="single" w:sz="4" w:space="0" w:color="auto"/>
              <w:bottom w:val="single" w:sz="4" w:space="0" w:color="auto"/>
              <w:right w:val="single" w:sz="4" w:space="0" w:color="auto"/>
            </w:tcBorders>
          </w:tcPr>
          <w:p w:rsidR="00D17E24" w:rsidRPr="0049033F" w:rsidRDefault="00D17E24" w:rsidP="00E435CC">
            <w:pPr>
              <w:jc w:val="center"/>
            </w:pPr>
          </w:p>
        </w:tc>
        <w:tc>
          <w:tcPr>
            <w:tcW w:w="1146" w:type="dxa"/>
            <w:gridSpan w:val="2"/>
            <w:tcBorders>
              <w:top w:val="single" w:sz="4" w:space="0" w:color="auto"/>
              <w:left w:val="single" w:sz="4" w:space="0" w:color="auto"/>
              <w:bottom w:val="single" w:sz="4" w:space="0" w:color="auto"/>
              <w:right w:val="single" w:sz="4" w:space="0" w:color="auto"/>
            </w:tcBorders>
          </w:tcPr>
          <w:p w:rsidR="00D17E24" w:rsidRPr="0049033F" w:rsidRDefault="00D17E24" w:rsidP="00E435CC">
            <w:pPr>
              <w:jc w:val="center"/>
            </w:pPr>
          </w:p>
        </w:tc>
        <w:tc>
          <w:tcPr>
            <w:tcW w:w="7036" w:type="dxa"/>
            <w:gridSpan w:val="4"/>
            <w:tcBorders>
              <w:top w:val="single" w:sz="4" w:space="0" w:color="auto"/>
              <w:left w:val="single" w:sz="4" w:space="0" w:color="auto"/>
              <w:bottom w:val="single" w:sz="4" w:space="0" w:color="auto"/>
              <w:right w:val="single" w:sz="4" w:space="0" w:color="auto"/>
            </w:tcBorders>
          </w:tcPr>
          <w:p w:rsidR="00D17E24" w:rsidRPr="0049033F" w:rsidRDefault="00D17E24" w:rsidP="00E435CC">
            <w:pPr>
              <w:jc w:val="center"/>
            </w:pPr>
            <w:r w:rsidRPr="0049033F">
              <w:t>Поточний контроль, самостійна робота</w:t>
            </w:r>
            <w:r>
              <w:t>, індивідуальні зав</w:t>
            </w:r>
            <w:r w:rsidRPr="0049033F">
              <w:t>дання</w:t>
            </w:r>
          </w:p>
        </w:tc>
        <w:tc>
          <w:tcPr>
            <w:tcW w:w="1016" w:type="dxa"/>
            <w:tcBorders>
              <w:top w:val="single" w:sz="4" w:space="0" w:color="auto"/>
              <w:left w:val="single" w:sz="4" w:space="0" w:color="auto"/>
              <w:bottom w:val="single" w:sz="4" w:space="0" w:color="auto"/>
              <w:right w:val="single" w:sz="4" w:space="0" w:color="auto"/>
            </w:tcBorders>
          </w:tcPr>
          <w:p w:rsidR="00D17E24" w:rsidRPr="0049033F" w:rsidRDefault="00D17E24" w:rsidP="00E435CC">
            <w:pPr>
              <w:jc w:val="center"/>
            </w:pPr>
            <w:r w:rsidRPr="0049033F">
              <w:t>Сума</w:t>
            </w:r>
          </w:p>
        </w:tc>
      </w:tr>
      <w:tr w:rsidR="00334781" w:rsidRPr="0049033F" w:rsidTr="003655D1">
        <w:tc>
          <w:tcPr>
            <w:tcW w:w="1219" w:type="dxa"/>
            <w:gridSpan w:val="2"/>
            <w:tcBorders>
              <w:top w:val="single" w:sz="4" w:space="0" w:color="auto"/>
              <w:left w:val="single" w:sz="4" w:space="0" w:color="auto"/>
              <w:bottom w:val="single" w:sz="4" w:space="0" w:color="auto"/>
              <w:right w:val="single" w:sz="4" w:space="0" w:color="auto"/>
            </w:tcBorders>
            <w:vAlign w:val="center"/>
          </w:tcPr>
          <w:p w:rsidR="00334781" w:rsidRPr="0049033F" w:rsidRDefault="00334781" w:rsidP="00E435CC">
            <w:pPr>
              <w:jc w:val="center"/>
            </w:pPr>
            <w:r w:rsidRPr="0049033F">
              <w:t>Розділ 1</w:t>
            </w:r>
          </w:p>
        </w:tc>
        <w:tc>
          <w:tcPr>
            <w:tcW w:w="1144" w:type="dxa"/>
            <w:gridSpan w:val="2"/>
            <w:tcBorders>
              <w:top w:val="single" w:sz="4" w:space="0" w:color="auto"/>
              <w:left w:val="single" w:sz="4" w:space="0" w:color="auto"/>
              <w:bottom w:val="single" w:sz="4" w:space="0" w:color="auto"/>
              <w:right w:val="single" w:sz="4" w:space="0" w:color="auto"/>
            </w:tcBorders>
          </w:tcPr>
          <w:p w:rsidR="00334781" w:rsidRDefault="00334781" w:rsidP="00C425D0">
            <w:pPr>
              <w:jc w:val="center"/>
            </w:pPr>
          </w:p>
          <w:p w:rsidR="00334781" w:rsidRPr="0049033F" w:rsidRDefault="00334781" w:rsidP="00C425D0">
            <w:pPr>
              <w:jc w:val="center"/>
            </w:pPr>
            <w:r w:rsidRPr="0049033F">
              <w:t>Розділ 2</w:t>
            </w:r>
          </w:p>
        </w:tc>
        <w:tc>
          <w:tcPr>
            <w:tcW w:w="1317" w:type="dxa"/>
            <w:gridSpan w:val="2"/>
            <w:tcBorders>
              <w:top w:val="single" w:sz="4" w:space="0" w:color="auto"/>
              <w:left w:val="single" w:sz="4" w:space="0" w:color="auto"/>
              <w:bottom w:val="single" w:sz="4" w:space="0" w:color="auto"/>
              <w:right w:val="single" w:sz="4" w:space="0" w:color="auto"/>
            </w:tcBorders>
            <w:vAlign w:val="center"/>
          </w:tcPr>
          <w:p w:rsidR="00334781" w:rsidRPr="0049033F" w:rsidRDefault="00334781" w:rsidP="00820E57">
            <w:pPr>
              <w:jc w:val="center"/>
            </w:pPr>
            <w:r w:rsidRPr="0049033F">
              <w:t xml:space="preserve">Розділ </w:t>
            </w:r>
            <w:r>
              <w:t>3</w:t>
            </w:r>
          </w:p>
        </w:tc>
        <w:tc>
          <w:tcPr>
            <w:tcW w:w="4739" w:type="dxa"/>
            <w:tcBorders>
              <w:top w:val="single" w:sz="4" w:space="0" w:color="auto"/>
              <w:left w:val="single" w:sz="4" w:space="0" w:color="auto"/>
              <w:bottom w:val="single" w:sz="4" w:space="0" w:color="auto"/>
              <w:right w:val="single" w:sz="4" w:space="0" w:color="auto"/>
            </w:tcBorders>
            <w:vAlign w:val="center"/>
          </w:tcPr>
          <w:p w:rsidR="00334781" w:rsidRPr="0049033F" w:rsidRDefault="00334781" w:rsidP="00E435CC">
            <w:pPr>
              <w:jc w:val="center"/>
            </w:pPr>
            <w:r w:rsidRPr="0049033F">
              <w:t>Контрольна робота, передбачена навчальним планом</w:t>
            </w:r>
          </w:p>
        </w:tc>
        <w:tc>
          <w:tcPr>
            <w:tcW w:w="1016" w:type="dxa"/>
            <w:tcBorders>
              <w:top w:val="single" w:sz="4" w:space="0" w:color="auto"/>
              <w:left w:val="single" w:sz="4" w:space="0" w:color="auto"/>
              <w:bottom w:val="single" w:sz="4" w:space="0" w:color="auto"/>
              <w:right w:val="single" w:sz="4" w:space="0" w:color="auto"/>
            </w:tcBorders>
          </w:tcPr>
          <w:p w:rsidR="00334781" w:rsidRPr="0049033F" w:rsidRDefault="00334781" w:rsidP="00E435CC">
            <w:pPr>
              <w:jc w:val="right"/>
            </w:pPr>
          </w:p>
        </w:tc>
      </w:tr>
      <w:tr w:rsidR="00334781" w:rsidRPr="0049033F" w:rsidTr="00E721A5">
        <w:tc>
          <w:tcPr>
            <w:tcW w:w="1219" w:type="dxa"/>
            <w:gridSpan w:val="2"/>
            <w:tcBorders>
              <w:top w:val="single" w:sz="4" w:space="0" w:color="auto"/>
              <w:left w:val="single" w:sz="4" w:space="0" w:color="auto"/>
              <w:bottom w:val="single" w:sz="4" w:space="0" w:color="auto"/>
              <w:right w:val="single" w:sz="4" w:space="0" w:color="auto"/>
            </w:tcBorders>
          </w:tcPr>
          <w:p w:rsidR="00334781" w:rsidRPr="00C40C1E" w:rsidRDefault="00334781" w:rsidP="00D17E24">
            <w:pPr>
              <w:jc w:val="center"/>
              <w:rPr>
                <w:lang w:val="en-US"/>
              </w:rPr>
            </w:pPr>
          </w:p>
        </w:tc>
        <w:tc>
          <w:tcPr>
            <w:tcW w:w="1144" w:type="dxa"/>
            <w:gridSpan w:val="2"/>
            <w:tcBorders>
              <w:top w:val="single" w:sz="4" w:space="0" w:color="auto"/>
              <w:left w:val="single" w:sz="4" w:space="0" w:color="auto"/>
              <w:right w:val="single" w:sz="4" w:space="0" w:color="auto"/>
            </w:tcBorders>
          </w:tcPr>
          <w:p w:rsidR="00334781" w:rsidRDefault="00334781" w:rsidP="00E435CC">
            <w:pPr>
              <w:jc w:val="center"/>
            </w:pPr>
          </w:p>
        </w:tc>
        <w:tc>
          <w:tcPr>
            <w:tcW w:w="483" w:type="dxa"/>
            <w:tcBorders>
              <w:top w:val="single" w:sz="4" w:space="0" w:color="auto"/>
              <w:left w:val="single" w:sz="4" w:space="0" w:color="auto"/>
              <w:right w:val="single" w:sz="4" w:space="0" w:color="auto"/>
            </w:tcBorders>
          </w:tcPr>
          <w:p w:rsidR="00334781" w:rsidRPr="0049033F" w:rsidRDefault="00334781" w:rsidP="00E435CC">
            <w:pPr>
              <w:jc w:val="center"/>
            </w:pPr>
            <w:r>
              <w:t>Т1</w:t>
            </w:r>
          </w:p>
        </w:tc>
        <w:tc>
          <w:tcPr>
            <w:tcW w:w="834" w:type="dxa"/>
            <w:tcBorders>
              <w:top w:val="single" w:sz="4" w:space="0" w:color="auto"/>
              <w:left w:val="single" w:sz="4" w:space="0" w:color="auto"/>
              <w:bottom w:val="single" w:sz="4" w:space="0" w:color="auto"/>
              <w:right w:val="single" w:sz="4" w:space="0" w:color="auto"/>
            </w:tcBorders>
          </w:tcPr>
          <w:p w:rsidR="00334781" w:rsidRPr="0049033F" w:rsidRDefault="00334781" w:rsidP="00E435CC">
            <w:pPr>
              <w:jc w:val="center"/>
            </w:pPr>
            <w:r>
              <w:t>Т2</w:t>
            </w:r>
          </w:p>
        </w:tc>
        <w:tc>
          <w:tcPr>
            <w:tcW w:w="4739" w:type="dxa"/>
            <w:vMerge w:val="restart"/>
            <w:tcBorders>
              <w:top w:val="single" w:sz="4" w:space="0" w:color="auto"/>
              <w:left w:val="single" w:sz="4" w:space="0" w:color="auto"/>
              <w:right w:val="single" w:sz="4" w:space="0" w:color="auto"/>
            </w:tcBorders>
          </w:tcPr>
          <w:p w:rsidR="00334781" w:rsidRDefault="00334781" w:rsidP="00E435CC">
            <w:pPr>
              <w:jc w:val="center"/>
            </w:pPr>
          </w:p>
          <w:p w:rsidR="00334781" w:rsidRPr="00C40C1E" w:rsidRDefault="00334781" w:rsidP="00334781">
            <w:r>
              <w:t xml:space="preserve">                                        20</w:t>
            </w:r>
          </w:p>
        </w:tc>
        <w:tc>
          <w:tcPr>
            <w:tcW w:w="1016" w:type="dxa"/>
            <w:vMerge w:val="restart"/>
            <w:tcBorders>
              <w:top w:val="single" w:sz="4" w:space="0" w:color="auto"/>
              <w:left w:val="single" w:sz="4" w:space="0" w:color="auto"/>
              <w:bottom w:val="single" w:sz="4" w:space="0" w:color="auto"/>
              <w:right w:val="single" w:sz="4" w:space="0" w:color="auto"/>
            </w:tcBorders>
          </w:tcPr>
          <w:p w:rsidR="00334781" w:rsidRDefault="00334781" w:rsidP="00334781"/>
          <w:p w:rsidR="00334781" w:rsidRPr="0049033F" w:rsidRDefault="00334781" w:rsidP="00334781">
            <w:r>
              <w:t xml:space="preserve">    </w:t>
            </w:r>
            <w:r w:rsidRPr="0049033F">
              <w:t>100</w:t>
            </w:r>
          </w:p>
        </w:tc>
      </w:tr>
      <w:tr w:rsidR="00334781" w:rsidRPr="0049033F" w:rsidTr="00E721A5">
        <w:tc>
          <w:tcPr>
            <w:tcW w:w="1219" w:type="dxa"/>
            <w:gridSpan w:val="2"/>
            <w:tcBorders>
              <w:top w:val="single" w:sz="4" w:space="0" w:color="auto"/>
              <w:left w:val="single" w:sz="4" w:space="0" w:color="auto"/>
              <w:bottom w:val="single" w:sz="4" w:space="0" w:color="auto"/>
              <w:right w:val="single" w:sz="4" w:space="0" w:color="auto"/>
            </w:tcBorders>
          </w:tcPr>
          <w:p w:rsidR="00334781" w:rsidRPr="0049033F" w:rsidRDefault="00334781" w:rsidP="008601A0">
            <w:pPr>
              <w:jc w:val="center"/>
            </w:pPr>
            <w:r>
              <w:t>20</w:t>
            </w:r>
          </w:p>
        </w:tc>
        <w:tc>
          <w:tcPr>
            <w:tcW w:w="1144" w:type="dxa"/>
            <w:gridSpan w:val="2"/>
            <w:tcBorders>
              <w:left w:val="single" w:sz="4" w:space="0" w:color="auto"/>
              <w:bottom w:val="single" w:sz="4" w:space="0" w:color="auto"/>
              <w:right w:val="single" w:sz="4" w:space="0" w:color="auto"/>
            </w:tcBorders>
          </w:tcPr>
          <w:p w:rsidR="00334781" w:rsidRDefault="00334781" w:rsidP="00E435CC">
            <w:pPr>
              <w:jc w:val="center"/>
            </w:pPr>
            <w:r>
              <w:t>30</w:t>
            </w:r>
          </w:p>
        </w:tc>
        <w:tc>
          <w:tcPr>
            <w:tcW w:w="483" w:type="dxa"/>
            <w:tcBorders>
              <w:left w:val="single" w:sz="4" w:space="0" w:color="auto"/>
              <w:bottom w:val="single" w:sz="4" w:space="0" w:color="auto"/>
              <w:right w:val="single" w:sz="4" w:space="0" w:color="auto"/>
            </w:tcBorders>
          </w:tcPr>
          <w:p w:rsidR="00334781" w:rsidRPr="0049033F" w:rsidRDefault="00334781" w:rsidP="00E435CC">
            <w:pPr>
              <w:jc w:val="center"/>
            </w:pPr>
            <w:r>
              <w:t>15</w:t>
            </w:r>
          </w:p>
        </w:tc>
        <w:tc>
          <w:tcPr>
            <w:tcW w:w="834" w:type="dxa"/>
            <w:tcBorders>
              <w:top w:val="single" w:sz="4" w:space="0" w:color="auto"/>
              <w:left w:val="single" w:sz="4" w:space="0" w:color="auto"/>
              <w:bottom w:val="single" w:sz="4" w:space="0" w:color="auto"/>
              <w:right w:val="single" w:sz="4" w:space="0" w:color="auto"/>
            </w:tcBorders>
          </w:tcPr>
          <w:p w:rsidR="00334781" w:rsidRPr="0049033F" w:rsidRDefault="00334781" w:rsidP="00820E57">
            <w:pPr>
              <w:jc w:val="center"/>
            </w:pPr>
            <w:r>
              <w:t>15</w:t>
            </w:r>
          </w:p>
        </w:tc>
        <w:tc>
          <w:tcPr>
            <w:tcW w:w="4739" w:type="dxa"/>
            <w:vMerge/>
            <w:tcBorders>
              <w:left w:val="single" w:sz="4" w:space="0" w:color="auto"/>
              <w:bottom w:val="single" w:sz="4" w:space="0" w:color="auto"/>
              <w:right w:val="single" w:sz="4" w:space="0" w:color="auto"/>
            </w:tcBorders>
          </w:tcPr>
          <w:p w:rsidR="00334781" w:rsidRPr="00756AA2" w:rsidRDefault="00334781" w:rsidP="00E435CC">
            <w:pPr>
              <w:jc w:val="center"/>
              <w:rPr>
                <w:lang w:val="en-US"/>
              </w:rPr>
            </w:pPr>
          </w:p>
        </w:tc>
        <w:tc>
          <w:tcPr>
            <w:tcW w:w="1016" w:type="dxa"/>
            <w:vMerge/>
            <w:tcBorders>
              <w:top w:val="single" w:sz="4" w:space="0" w:color="auto"/>
              <w:left w:val="single" w:sz="4" w:space="0" w:color="auto"/>
              <w:bottom w:val="single" w:sz="4" w:space="0" w:color="auto"/>
              <w:right w:val="single" w:sz="4" w:space="0" w:color="auto"/>
            </w:tcBorders>
          </w:tcPr>
          <w:p w:rsidR="00334781" w:rsidRPr="0049033F" w:rsidRDefault="00334781" w:rsidP="00E435CC">
            <w:pPr>
              <w:jc w:val="right"/>
            </w:pPr>
          </w:p>
        </w:tc>
      </w:tr>
    </w:tbl>
    <w:p w:rsidR="000F49D2" w:rsidRDefault="000F49D2" w:rsidP="005B4615">
      <w:pPr>
        <w:widowControl w:val="0"/>
        <w:autoSpaceDE w:val="0"/>
        <w:autoSpaceDN w:val="0"/>
        <w:adjustRightInd w:val="0"/>
        <w:rPr>
          <w:color w:val="000000"/>
          <w:lang w:val="en-US"/>
        </w:rPr>
      </w:pPr>
    </w:p>
    <w:p w:rsidR="00F925F2" w:rsidRDefault="00F925F2" w:rsidP="008E516E">
      <w:pPr>
        <w:widowControl w:val="0"/>
        <w:autoSpaceDE w:val="0"/>
        <w:autoSpaceDN w:val="0"/>
        <w:adjustRightInd w:val="0"/>
        <w:ind w:right="-1"/>
        <w:jc w:val="center"/>
        <w:rPr>
          <w:b/>
          <w:bCs/>
          <w:color w:val="000000"/>
          <w:lang w:val="en-US"/>
        </w:rPr>
      </w:pPr>
      <w:r w:rsidRPr="00535B2D">
        <w:rPr>
          <w:b/>
          <w:bCs/>
          <w:color w:val="000000"/>
        </w:rPr>
        <w:t>Ш</w:t>
      </w:r>
      <w:r w:rsidRPr="00535B2D">
        <w:rPr>
          <w:b/>
          <w:bCs/>
          <w:color w:val="000000"/>
          <w:spacing w:val="1"/>
        </w:rPr>
        <w:t>к</w:t>
      </w:r>
      <w:r w:rsidRPr="00535B2D">
        <w:rPr>
          <w:b/>
          <w:bCs/>
          <w:color w:val="000000"/>
        </w:rPr>
        <w:t xml:space="preserve">ала </w:t>
      </w:r>
      <w:r w:rsidR="008F4821" w:rsidRPr="00535B2D">
        <w:rPr>
          <w:b/>
          <w:bCs/>
          <w:color w:val="000000"/>
        </w:rPr>
        <w:t>о</w:t>
      </w:r>
      <w:r w:rsidRPr="00535B2D">
        <w:rPr>
          <w:b/>
          <w:bCs/>
          <w:color w:val="000000"/>
        </w:rPr>
        <w:t>ці</w:t>
      </w:r>
      <w:r w:rsidRPr="00535B2D">
        <w:rPr>
          <w:b/>
          <w:bCs/>
          <w:color w:val="000000"/>
          <w:spacing w:val="1"/>
        </w:rPr>
        <w:t>н</w:t>
      </w:r>
      <w:r w:rsidRPr="00535B2D">
        <w:rPr>
          <w:b/>
          <w:bCs/>
          <w:color w:val="000000"/>
          <w:spacing w:val="-1"/>
        </w:rPr>
        <w:t>ю</w:t>
      </w:r>
      <w:r w:rsidRPr="00535B2D">
        <w:rPr>
          <w:b/>
          <w:bCs/>
          <w:color w:val="000000"/>
        </w:rPr>
        <w:t>ва</w:t>
      </w:r>
      <w:r w:rsidRPr="00535B2D">
        <w:rPr>
          <w:b/>
          <w:bCs/>
          <w:color w:val="000000"/>
          <w:spacing w:val="-1"/>
        </w:rPr>
        <w:t>н</w:t>
      </w:r>
      <w:r w:rsidRPr="00535B2D">
        <w:rPr>
          <w:b/>
          <w:bCs/>
          <w:color w:val="000000"/>
          <w:spacing w:val="1"/>
        </w:rPr>
        <w:t>н</w:t>
      </w:r>
      <w:r w:rsidRPr="00535B2D">
        <w:rPr>
          <w:b/>
          <w:bCs/>
          <w:color w:val="000000"/>
        </w:rPr>
        <w:t>я</w:t>
      </w:r>
    </w:p>
    <w:p w:rsidR="000D1E68" w:rsidRPr="000D1E68" w:rsidRDefault="000D1E68" w:rsidP="008E516E">
      <w:pPr>
        <w:widowControl w:val="0"/>
        <w:autoSpaceDE w:val="0"/>
        <w:autoSpaceDN w:val="0"/>
        <w:adjustRightInd w:val="0"/>
        <w:ind w:right="-1"/>
        <w:jc w:val="center"/>
        <w:rPr>
          <w:color w:val="000000"/>
          <w:lang w:val="en-US"/>
        </w:rPr>
      </w:pP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8"/>
        <w:gridCol w:w="2095"/>
        <w:gridCol w:w="2209"/>
      </w:tblGrid>
      <w:tr w:rsidR="00C35CFA" w:rsidRPr="00535B2D" w:rsidTr="00C35CFA">
        <w:trPr>
          <w:trHeight w:val="579"/>
          <w:jc w:val="center"/>
        </w:trPr>
        <w:tc>
          <w:tcPr>
            <w:tcW w:w="4718" w:type="dxa"/>
            <w:vMerge w:val="restart"/>
            <w:tcBorders>
              <w:top w:val="single" w:sz="4" w:space="0" w:color="auto"/>
              <w:left w:val="single" w:sz="4" w:space="0" w:color="auto"/>
              <w:right w:val="single" w:sz="4" w:space="0" w:color="auto"/>
            </w:tcBorders>
            <w:vAlign w:val="center"/>
          </w:tcPr>
          <w:p w:rsidR="00C35CFA" w:rsidRPr="00535B2D" w:rsidRDefault="00C35CFA" w:rsidP="005B4615">
            <w:pPr>
              <w:jc w:val="center"/>
            </w:pPr>
            <w:r w:rsidRPr="00535B2D">
              <w:t>Сума балів за всі види навчальної діяльності протягом семестру</w:t>
            </w:r>
          </w:p>
        </w:tc>
        <w:tc>
          <w:tcPr>
            <w:tcW w:w="4304" w:type="dxa"/>
            <w:gridSpan w:val="2"/>
            <w:tcBorders>
              <w:top w:val="single" w:sz="4" w:space="0" w:color="auto"/>
              <w:left w:val="single" w:sz="4" w:space="0" w:color="auto"/>
              <w:right w:val="single" w:sz="4" w:space="0" w:color="auto"/>
            </w:tcBorders>
            <w:vAlign w:val="center"/>
          </w:tcPr>
          <w:p w:rsidR="00C35CFA" w:rsidRDefault="00C35CFA" w:rsidP="005B4615">
            <w:pPr>
              <w:jc w:val="center"/>
            </w:pPr>
            <w:r w:rsidRPr="00C35CFA">
              <w:t>Оцінка</w:t>
            </w:r>
          </w:p>
          <w:p w:rsidR="00C35CFA" w:rsidRPr="00C35CFA" w:rsidRDefault="00C35CFA" w:rsidP="00C35CFA"/>
        </w:tc>
      </w:tr>
      <w:tr w:rsidR="00C35CFA" w:rsidRPr="00535B2D" w:rsidTr="00C35CFA">
        <w:trPr>
          <w:trHeight w:val="847"/>
          <w:jc w:val="center"/>
        </w:trPr>
        <w:tc>
          <w:tcPr>
            <w:tcW w:w="4718" w:type="dxa"/>
            <w:vMerge/>
            <w:tcBorders>
              <w:left w:val="single" w:sz="4" w:space="0" w:color="auto"/>
              <w:right w:val="single" w:sz="4" w:space="0" w:color="auto"/>
            </w:tcBorders>
            <w:vAlign w:val="center"/>
          </w:tcPr>
          <w:p w:rsidR="00C35CFA" w:rsidRPr="00535B2D" w:rsidRDefault="00C35CFA" w:rsidP="005B4615">
            <w:pPr>
              <w:jc w:val="center"/>
            </w:pPr>
          </w:p>
        </w:tc>
        <w:tc>
          <w:tcPr>
            <w:tcW w:w="2095" w:type="dxa"/>
            <w:tcBorders>
              <w:top w:val="single" w:sz="4" w:space="0" w:color="auto"/>
              <w:left w:val="single" w:sz="4" w:space="0" w:color="auto"/>
              <w:right w:val="single" w:sz="4" w:space="0" w:color="auto"/>
            </w:tcBorders>
            <w:vAlign w:val="center"/>
          </w:tcPr>
          <w:p w:rsidR="00C35CFA" w:rsidRPr="00C35CFA" w:rsidRDefault="00C35CFA" w:rsidP="00C35CFA">
            <w:r>
              <w:rPr>
                <w:lang w:val="en-US"/>
              </w:rPr>
              <w:t xml:space="preserve">  </w:t>
            </w:r>
            <w:r>
              <w:t>д</w:t>
            </w:r>
            <w:r>
              <w:rPr>
                <w:lang w:val="en-US"/>
              </w:rPr>
              <w:t xml:space="preserve">ля </w:t>
            </w:r>
            <w:r>
              <w:t>екзамену</w:t>
            </w:r>
          </w:p>
        </w:tc>
        <w:tc>
          <w:tcPr>
            <w:tcW w:w="2209" w:type="dxa"/>
            <w:tcBorders>
              <w:top w:val="single" w:sz="4" w:space="0" w:color="auto"/>
              <w:left w:val="single" w:sz="4" w:space="0" w:color="auto"/>
              <w:right w:val="single" w:sz="4" w:space="0" w:color="auto"/>
            </w:tcBorders>
            <w:vAlign w:val="center"/>
          </w:tcPr>
          <w:p w:rsidR="00C35CFA" w:rsidRPr="00C35CFA" w:rsidRDefault="00334781" w:rsidP="00C35CFA">
            <w:r>
              <w:t xml:space="preserve">    д</w:t>
            </w:r>
            <w:r w:rsidR="00C35CFA">
              <w:t>ля заліку</w:t>
            </w:r>
          </w:p>
        </w:tc>
      </w:tr>
      <w:tr w:rsidR="00C35CFA" w:rsidRPr="00535B2D" w:rsidTr="00C35CFA">
        <w:trPr>
          <w:jc w:val="center"/>
        </w:trPr>
        <w:tc>
          <w:tcPr>
            <w:tcW w:w="4718" w:type="dxa"/>
            <w:tcBorders>
              <w:top w:val="single" w:sz="4" w:space="0" w:color="auto"/>
              <w:left w:val="single" w:sz="4" w:space="0" w:color="auto"/>
              <w:bottom w:val="single" w:sz="4" w:space="0" w:color="auto"/>
              <w:right w:val="single" w:sz="4" w:space="0" w:color="auto"/>
            </w:tcBorders>
            <w:vAlign w:val="center"/>
          </w:tcPr>
          <w:p w:rsidR="00C35CFA" w:rsidRPr="00535B2D" w:rsidRDefault="00C35CFA" w:rsidP="005B4615">
            <w:pPr>
              <w:ind w:left="180"/>
              <w:jc w:val="center"/>
              <w:rPr>
                <w:b/>
                <w:bCs/>
              </w:rPr>
            </w:pPr>
            <w:r w:rsidRPr="00535B2D">
              <w:t>90 – 100</w:t>
            </w:r>
          </w:p>
        </w:tc>
        <w:tc>
          <w:tcPr>
            <w:tcW w:w="2095" w:type="dxa"/>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r>
              <w:t>відмінно</w:t>
            </w:r>
          </w:p>
        </w:tc>
        <w:tc>
          <w:tcPr>
            <w:tcW w:w="2209" w:type="dxa"/>
            <w:vMerge w:val="restart"/>
            <w:tcBorders>
              <w:top w:val="single" w:sz="4" w:space="0" w:color="auto"/>
              <w:left w:val="single" w:sz="4" w:space="0" w:color="auto"/>
              <w:bottom w:val="single" w:sz="4" w:space="0" w:color="auto"/>
              <w:right w:val="single" w:sz="4" w:space="0" w:color="auto"/>
            </w:tcBorders>
          </w:tcPr>
          <w:p w:rsidR="00C35CFA" w:rsidRDefault="00C35CFA" w:rsidP="00C35CFA"/>
          <w:p w:rsidR="00C35CFA" w:rsidRPr="00535B2D" w:rsidRDefault="00C35CFA" w:rsidP="00C35CFA">
            <w:r>
              <w:t xml:space="preserve">      </w:t>
            </w:r>
            <w:r w:rsidRPr="00535B2D">
              <w:t>зараховано</w:t>
            </w:r>
          </w:p>
        </w:tc>
      </w:tr>
      <w:tr w:rsidR="00C35CFA" w:rsidRPr="00535B2D" w:rsidTr="00C35CFA">
        <w:trPr>
          <w:trHeight w:val="264"/>
          <w:jc w:val="center"/>
        </w:trPr>
        <w:tc>
          <w:tcPr>
            <w:tcW w:w="4718" w:type="dxa"/>
            <w:tcBorders>
              <w:top w:val="single" w:sz="4" w:space="0" w:color="auto"/>
              <w:left w:val="single" w:sz="4" w:space="0" w:color="auto"/>
              <w:right w:val="single" w:sz="4" w:space="0" w:color="auto"/>
            </w:tcBorders>
            <w:vAlign w:val="center"/>
          </w:tcPr>
          <w:p w:rsidR="00C35CFA" w:rsidRPr="00535B2D" w:rsidRDefault="00C35CFA" w:rsidP="008601A0">
            <w:pPr>
              <w:ind w:left="180"/>
              <w:jc w:val="center"/>
            </w:pPr>
            <w:r w:rsidRPr="00535B2D">
              <w:rPr>
                <w:lang w:val="en-US"/>
              </w:rPr>
              <w:t>7</w:t>
            </w:r>
            <w:r w:rsidRPr="00535B2D">
              <w:t>0-89</w:t>
            </w:r>
          </w:p>
        </w:tc>
        <w:tc>
          <w:tcPr>
            <w:tcW w:w="2095" w:type="dxa"/>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r>
              <w:t>добре</w:t>
            </w:r>
          </w:p>
        </w:tc>
        <w:tc>
          <w:tcPr>
            <w:tcW w:w="2209" w:type="dxa"/>
            <w:vMerge/>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p>
        </w:tc>
      </w:tr>
      <w:tr w:rsidR="00C35CFA" w:rsidRPr="00535B2D" w:rsidTr="00C35CFA">
        <w:trPr>
          <w:trHeight w:val="298"/>
          <w:jc w:val="center"/>
        </w:trPr>
        <w:tc>
          <w:tcPr>
            <w:tcW w:w="4718" w:type="dxa"/>
            <w:tcBorders>
              <w:top w:val="single" w:sz="4" w:space="0" w:color="auto"/>
              <w:left w:val="single" w:sz="4" w:space="0" w:color="auto"/>
              <w:right w:val="single" w:sz="4" w:space="0" w:color="auto"/>
            </w:tcBorders>
            <w:vAlign w:val="center"/>
          </w:tcPr>
          <w:p w:rsidR="00C35CFA" w:rsidRPr="00535B2D" w:rsidRDefault="00C35CFA" w:rsidP="005B4615">
            <w:pPr>
              <w:ind w:left="180"/>
              <w:jc w:val="center"/>
            </w:pPr>
            <w:r w:rsidRPr="00535B2D">
              <w:rPr>
                <w:lang w:val="en-US"/>
              </w:rPr>
              <w:t>5</w:t>
            </w:r>
            <w:r w:rsidRPr="00535B2D">
              <w:t>0-69</w:t>
            </w:r>
          </w:p>
        </w:tc>
        <w:tc>
          <w:tcPr>
            <w:tcW w:w="2095" w:type="dxa"/>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r>
              <w:t>задовільно</w:t>
            </w:r>
          </w:p>
        </w:tc>
        <w:tc>
          <w:tcPr>
            <w:tcW w:w="2209" w:type="dxa"/>
            <w:vMerge/>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p>
        </w:tc>
      </w:tr>
      <w:tr w:rsidR="00C35CFA" w:rsidRPr="00535B2D" w:rsidTr="00C35CFA">
        <w:trPr>
          <w:jc w:val="center"/>
        </w:trPr>
        <w:tc>
          <w:tcPr>
            <w:tcW w:w="4718" w:type="dxa"/>
            <w:tcBorders>
              <w:top w:val="single" w:sz="4" w:space="0" w:color="auto"/>
              <w:left w:val="single" w:sz="4" w:space="0" w:color="auto"/>
              <w:bottom w:val="single" w:sz="4" w:space="0" w:color="auto"/>
              <w:right w:val="single" w:sz="4" w:space="0" w:color="auto"/>
            </w:tcBorders>
            <w:vAlign w:val="center"/>
          </w:tcPr>
          <w:p w:rsidR="00C35CFA" w:rsidRPr="00535B2D" w:rsidRDefault="00C35CFA" w:rsidP="005B4615">
            <w:pPr>
              <w:ind w:left="180"/>
              <w:jc w:val="center"/>
            </w:pPr>
            <w:r w:rsidRPr="00535B2D">
              <w:t>1-49</w:t>
            </w:r>
          </w:p>
        </w:tc>
        <w:tc>
          <w:tcPr>
            <w:tcW w:w="2095" w:type="dxa"/>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r>
              <w:t>незадовільно</w:t>
            </w:r>
          </w:p>
        </w:tc>
        <w:tc>
          <w:tcPr>
            <w:tcW w:w="2209" w:type="dxa"/>
            <w:tcBorders>
              <w:top w:val="single" w:sz="4" w:space="0" w:color="auto"/>
              <w:left w:val="single" w:sz="4" w:space="0" w:color="auto"/>
              <w:bottom w:val="single" w:sz="4" w:space="0" w:color="auto"/>
              <w:right w:val="single" w:sz="4" w:space="0" w:color="auto"/>
            </w:tcBorders>
          </w:tcPr>
          <w:p w:rsidR="00C35CFA" w:rsidRPr="00535B2D" w:rsidRDefault="00C35CFA" w:rsidP="00C35CFA">
            <w:r>
              <w:t xml:space="preserve">   </w:t>
            </w:r>
            <w:r w:rsidRPr="00535B2D">
              <w:t>не зараховано</w:t>
            </w:r>
          </w:p>
        </w:tc>
      </w:tr>
    </w:tbl>
    <w:p w:rsidR="00F925F2" w:rsidRDefault="00F925F2" w:rsidP="005B4615">
      <w:pPr>
        <w:widowControl w:val="0"/>
        <w:autoSpaceDE w:val="0"/>
        <w:autoSpaceDN w:val="0"/>
        <w:adjustRightInd w:val="0"/>
        <w:rPr>
          <w:lang w:val="en-US"/>
        </w:rPr>
      </w:pPr>
    </w:p>
    <w:p w:rsidR="00A86E40" w:rsidRDefault="00A86E40" w:rsidP="005B4615">
      <w:pPr>
        <w:jc w:val="center"/>
        <w:rPr>
          <w:b/>
          <w:bCs/>
        </w:rPr>
      </w:pPr>
      <w:r w:rsidRPr="00535B2D">
        <w:rPr>
          <w:b/>
          <w:bCs/>
        </w:rPr>
        <w:t>Кр</w:t>
      </w:r>
      <w:r w:rsidR="00866770" w:rsidRPr="00535B2D">
        <w:rPr>
          <w:b/>
          <w:bCs/>
        </w:rPr>
        <w:t>и</w:t>
      </w:r>
      <w:r w:rsidRPr="00535B2D">
        <w:rPr>
          <w:b/>
          <w:bCs/>
        </w:rPr>
        <w:t>терії оцін</w:t>
      </w:r>
      <w:r w:rsidR="00866770" w:rsidRPr="00535B2D">
        <w:rPr>
          <w:b/>
          <w:bCs/>
        </w:rPr>
        <w:t>ю</w:t>
      </w:r>
      <w:r w:rsidRPr="00535B2D">
        <w:rPr>
          <w:b/>
          <w:bCs/>
        </w:rPr>
        <w:t>вання</w:t>
      </w:r>
    </w:p>
    <w:p w:rsidR="00334781" w:rsidRPr="00535B2D" w:rsidRDefault="00334781" w:rsidP="005B4615">
      <w:pPr>
        <w:jc w:val="center"/>
        <w:rPr>
          <w:b/>
          <w:bCs/>
        </w:rPr>
      </w:pPr>
    </w:p>
    <w:tbl>
      <w:tblPr>
        <w:tblW w:w="0" w:type="auto"/>
        <w:tblCellSpacing w:w="1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15" w:type="dxa"/>
          <w:left w:w="15" w:type="dxa"/>
          <w:bottom w:w="15" w:type="dxa"/>
          <w:right w:w="15" w:type="dxa"/>
        </w:tblCellMar>
        <w:tblLook w:val="0000"/>
      </w:tblPr>
      <w:tblGrid>
        <w:gridCol w:w="973"/>
        <w:gridCol w:w="1471"/>
        <w:gridCol w:w="7031"/>
      </w:tblGrid>
      <w:tr w:rsidR="00A86E40" w:rsidRPr="00535B2D">
        <w:trPr>
          <w:tblCellSpacing w:w="15" w:type="dxa"/>
        </w:trPr>
        <w:tc>
          <w:tcPr>
            <w:tcW w:w="0" w:type="auto"/>
            <w:vAlign w:val="center"/>
          </w:tcPr>
          <w:p w:rsidR="00A86E40" w:rsidRPr="00535B2D" w:rsidRDefault="00A86E40" w:rsidP="005B4615">
            <w:r w:rsidRPr="00535B2D">
              <w:t xml:space="preserve">Оцінка в балах </w:t>
            </w:r>
          </w:p>
        </w:tc>
        <w:tc>
          <w:tcPr>
            <w:tcW w:w="8334" w:type="dxa"/>
            <w:gridSpan w:val="2"/>
            <w:vAlign w:val="center"/>
          </w:tcPr>
          <w:p w:rsidR="00A86E40" w:rsidRPr="00535B2D" w:rsidRDefault="00A86E40" w:rsidP="005B4615">
            <w:pPr>
              <w:jc w:val="center"/>
            </w:pPr>
            <w:r w:rsidRPr="00535B2D">
              <w:t>Оцінка за національною шкалою</w:t>
            </w:r>
          </w:p>
          <w:p w:rsidR="00A86E40" w:rsidRPr="00535B2D" w:rsidRDefault="00A86E40" w:rsidP="005B4615"/>
        </w:tc>
      </w:tr>
      <w:tr w:rsidR="00A86E40" w:rsidRPr="00535B2D">
        <w:trPr>
          <w:tblCellSpacing w:w="15" w:type="dxa"/>
        </w:trPr>
        <w:tc>
          <w:tcPr>
            <w:tcW w:w="0" w:type="auto"/>
            <w:vAlign w:val="center"/>
          </w:tcPr>
          <w:p w:rsidR="00A86E40" w:rsidRPr="00535B2D" w:rsidRDefault="00A86E40" w:rsidP="005B4615">
            <w:r w:rsidRPr="00535B2D">
              <w:t xml:space="preserve">Оцінка </w:t>
            </w:r>
          </w:p>
        </w:tc>
        <w:tc>
          <w:tcPr>
            <w:tcW w:w="8334" w:type="dxa"/>
            <w:gridSpan w:val="2"/>
            <w:vAlign w:val="center"/>
          </w:tcPr>
          <w:p w:rsidR="00A86E40" w:rsidRPr="00535B2D" w:rsidRDefault="00A86E40" w:rsidP="005B4615">
            <w:pPr>
              <w:jc w:val="center"/>
            </w:pPr>
            <w:r w:rsidRPr="00535B2D">
              <w:t>Пояснення</w:t>
            </w:r>
          </w:p>
        </w:tc>
      </w:tr>
      <w:tr w:rsidR="00A86E40" w:rsidRPr="00535B2D">
        <w:trPr>
          <w:tblCellSpacing w:w="15" w:type="dxa"/>
        </w:trPr>
        <w:tc>
          <w:tcPr>
            <w:tcW w:w="0" w:type="auto"/>
            <w:vAlign w:val="center"/>
          </w:tcPr>
          <w:p w:rsidR="00A86E40" w:rsidRPr="00535B2D" w:rsidRDefault="00A86E40" w:rsidP="005B4615">
            <w:r w:rsidRPr="00535B2D">
              <w:t xml:space="preserve">90 – 100 </w:t>
            </w:r>
          </w:p>
        </w:tc>
        <w:tc>
          <w:tcPr>
            <w:tcW w:w="0" w:type="auto"/>
            <w:vAlign w:val="center"/>
          </w:tcPr>
          <w:p w:rsidR="00A86E40" w:rsidRPr="00535B2D" w:rsidRDefault="00A86E40" w:rsidP="005B4615">
            <w:pPr>
              <w:jc w:val="center"/>
            </w:pPr>
            <w:r w:rsidRPr="00535B2D">
              <w:t>Відмінно</w:t>
            </w:r>
          </w:p>
        </w:tc>
        <w:tc>
          <w:tcPr>
            <w:tcW w:w="0" w:type="auto"/>
            <w:vAlign w:val="center"/>
          </w:tcPr>
          <w:p w:rsidR="00A86E40" w:rsidRPr="00535B2D" w:rsidRDefault="00A86E40" w:rsidP="005B4615">
            <w:r w:rsidRPr="00535B2D">
              <w:t xml:space="preserve">Теоретичний зміст курсу освоєний цілком, необхідні практичні навички роботи з освоєним матеріалом сформовані, всі навчальні завдання, які передбачені програмою навчання виконані в повному обсязі, відмінна робота без помилок або з однією незначною помилкою. </w:t>
            </w:r>
          </w:p>
        </w:tc>
      </w:tr>
      <w:tr w:rsidR="00A86E40" w:rsidRPr="00535B2D">
        <w:trPr>
          <w:tblCellSpacing w:w="15" w:type="dxa"/>
        </w:trPr>
        <w:tc>
          <w:tcPr>
            <w:tcW w:w="0" w:type="auto"/>
            <w:vAlign w:val="center"/>
          </w:tcPr>
          <w:p w:rsidR="00A86E40" w:rsidRPr="00535B2D" w:rsidRDefault="00A86E40" w:rsidP="005B4615">
            <w:pPr>
              <w:jc w:val="center"/>
            </w:pPr>
            <w:r w:rsidRPr="00535B2D">
              <w:t>70 – 89</w:t>
            </w:r>
          </w:p>
        </w:tc>
        <w:tc>
          <w:tcPr>
            <w:tcW w:w="0" w:type="auto"/>
            <w:vAlign w:val="center"/>
          </w:tcPr>
          <w:p w:rsidR="00A86E40" w:rsidRPr="00535B2D" w:rsidRDefault="00A86E40" w:rsidP="005B4615">
            <w:pPr>
              <w:jc w:val="center"/>
            </w:pPr>
            <w:r w:rsidRPr="00535B2D">
              <w:t>Добре</w:t>
            </w:r>
          </w:p>
        </w:tc>
        <w:tc>
          <w:tcPr>
            <w:tcW w:w="0" w:type="auto"/>
            <w:vAlign w:val="center"/>
          </w:tcPr>
          <w:p w:rsidR="00A86E40" w:rsidRPr="00535B2D" w:rsidRDefault="00A86E40" w:rsidP="005B4615">
            <w:r w:rsidRPr="00535B2D">
              <w:t>Теоретичний зміст курсу освоєний цілком, практичні навички роботи з освоєним матеріалом в основному сформовані, всі навчальні завдання, які передбачені програмою навчання виконані, якість виконання жодного з них не оцінено мінімальним числом балів, деякі види завдань виконані з помилками,</w:t>
            </w:r>
            <w:r w:rsidR="004F02BA" w:rsidRPr="00535B2D">
              <w:t xml:space="preserve"> </w:t>
            </w:r>
            <w:r w:rsidRPr="00535B2D">
              <w:t xml:space="preserve">робота з декількома незначними помилками, або з однією – двома значними помилками. </w:t>
            </w:r>
          </w:p>
        </w:tc>
      </w:tr>
      <w:tr w:rsidR="00A86E40" w:rsidRPr="00535B2D">
        <w:trPr>
          <w:tblCellSpacing w:w="15" w:type="dxa"/>
        </w:trPr>
        <w:tc>
          <w:tcPr>
            <w:tcW w:w="0" w:type="auto"/>
            <w:vAlign w:val="center"/>
          </w:tcPr>
          <w:p w:rsidR="00A86E40" w:rsidRPr="00535B2D" w:rsidRDefault="00A86E40" w:rsidP="005B4615">
            <w:pPr>
              <w:jc w:val="center"/>
            </w:pPr>
            <w:r w:rsidRPr="00535B2D">
              <w:t>50 –69</w:t>
            </w:r>
          </w:p>
        </w:tc>
        <w:tc>
          <w:tcPr>
            <w:tcW w:w="0" w:type="auto"/>
            <w:vAlign w:val="center"/>
          </w:tcPr>
          <w:p w:rsidR="00A86E40" w:rsidRPr="00535B2D" w:rsidRDefault="00A86E40" w:rsidP="005B4615">
            <w:pPr>
              <w:jc w:val="center"/>
            </w:pPr>
            <w:r w:rsidRPr="00535B2D">
              <w:t>Задовільно</w:t>
            </w:r>
          </w:p>
        </w:tc>
        <w:tc>
          <w:tcPr>
            <w:tcW w:w="0" w:type="auto"/>
            <w:vAlign w:val="center"/>
          </w:tcPr>
          <w:p w:rsidR="00A86E40" w:rsidRPr="00535B2D" w:rsidRDefault="00A86E40" w:rsidP="005B4615">
            <w:r w:rsidRPr="00535B2D">
              <w:t xml:space="preserve">Теоретичний зміст курсу освоєний не повністю, але прогалини не </w:t>
            </w:r>
            <w:r w:rsidRPr="00535B2D">
              <w:lastRenderedPageBreak/>
              <w:t xml:space="preserve">носять істотного характеру, необхідні практичні навички роботи з освоєним матеріалом в основному сформовані, більшість передбачених програмою навчання навчальних завдань виконано, деякі з виконаних завдань, містять помилки, робота з трьома значними помилками. </w:t>
            </w:r>
          </w:p>
        </w:tc>
      </w:tr>
      <w:tr w:rsidR="00A86E40" w:rsidRPr="00535B2D">
        <w:trPr>
          <w:tblCellSpacing w:w="15" w:type="dxa"/>
        </w:trPr>
        <w:tc>
          <w:tcPr>
            <w:tcW w:w="0" w:type="auto"/>
            <w:vAlign w:val="center"/>
          </w:tcPr>
          <w:p w:rsidR="00A86E40" w:rsidRPr="00535B2D" w:rsidRDefault="00A86E40" w:rsidP="005B4615">
            <w:pPr>
              <w:jc w:val="center"/>
            </w:pPr>
            <w:r w:rsidRPr="00535B2D">
              <w:lastRenderedPageBreak/>
              <w:t>1–49</w:t>
            </w:r>
          </w:p>
        </w:tc>
        <w:tc>
          <w:tcPr>
            <w:tcW w:w="0" w:type="auto"/>
            <w:vAlign w:val="center"/>
          </w:tcPr>
          <w:p w:rsidR="00A86E40" w:rsidRPr="00535B2D" w:rsidRDefault="00A86E40" w:rsidP="005B4615">
            <w:r w:rsidRPr="00535B2D">
              <w:t>Незадовільно</w:t>
            </w:r>
          </w:p>
        </w:tc>
        <w:tc>
          <w:tcPr>
            <w:tcW w:w="0" w:type="auto"/>
            <w:vAlign w:val="center"/>
          </w:tcPr>
          <w:p w:rsidR="00A86E40" w:rsidRPr="00535B2D" w:rsidRDefault="00A86E40" w:rsidP="005B4615">
            <w:r w:rsidRPr="00535B2D">
              <w:t xml:space="preserve">Теоретичний зміст курсу не освоєно, необхідні практичні навички роботи не сформовані, всі виконані навчальні завдання містять грубі помилки, додаткова самостійна робота над матеріалом курсу не приведе до значимого підвищення якості виконання навчальних завдань, робота, що потребує повної переробки </w:t>
            </w:r>
          </w:p>
        </w:tc>
      </w:tr>
    </w:tbl>
    <w:p w:rsidR="00D5114C" w:rsidRPr="00B72C90" w:rsidRDefault="00D5114C" w:rsidP="0077365C">
      <w:pPr>
        <w:widowControl w:val="0"/>
        <w:autoSpaceDE w:val="0"/>
        <w:autoSpaceDN w:val="0"/>
        <w:adjustRightInd w:val="0"/>
        <w:ind w:right="-20"/>
        <w:jc w:val="center"/>
        <w:rPr>
          <w:b/>
        </w:rPr>
      </w:pPr>
    </w:p>
    <w:p w:rsidR="00F925F2" w:rsidRPr="00535B2D" w:rsidRDefault="00464154" w:rsidP="0077365C">
      <w:pPr>
        <w:widowControl w:val="0"/>
        <w:autoSpaceDE w:val="0"/>
        <w:autoSpaceDN w:val="0"/>
        <w:adjustRightInd w:val="0"/>
        <w:ind w:right="-20"/>
        <w:jc w:val="center"/>
      </w:pPr>
      <w:r w:rsidRPr="008E516E">
        <w:rPr>
          <w:b/>
          <w:lang w:val="ru-RU"/>
        </w:rPr>
        <w:t xml:space="preserve">9. </w:t>
      </w:r>
      <w:r w:rsidR="00F925F2" w:rsidRPr="00535B2D">
        <w:rPr>
          <w:b/>
          <w:bCs/>
          <w:spacing w:val="-3"/>
        </w:rPr>
        <w:t>Р</w:t>
      </w:r>
      <w:r w:rsidR="00F925F2" w:rsidRPr="00535B2D">
        <w:rPr>
          <w:b/>
          <w:bCs/>
          <w:spacing w:val="-1"/>
        </w:rPr>
        <w:t>е</w:t>
      </w:r>
      <w:r w:rsidR="00F925F2" w:rsidRPr="00535B2D">
        <w:rPr>
          <w:b/>
          <w:bCs/>
          <w:spacing w:val="1"/>
        </w:rPr>
        <w:t>к</w:t>
      </w:r>
      <w:r w:rsidR="00F925F2" w:rsidRPr="00535B2D">
        <w:rPr>
          <w:b/>
          <w:bCs/>
        </w:rPr>
        <w:t>о</w:t>
      </w:r>
      <w:r w:rsidR="00F925F2" w:rsidRPr="00535B2D">
        <w:rPr>
          <w:b/>
          <w:bCs/>
          <w:spacing w:val="2"/>
        </w:rPr>
        <w:t>м</w:t>
      </w:r>
      <w:r w:rsidR="00F925F2" w:rsidRPr="00535B2D">
        <w:rPr>
          <w:b/>
          <w:bCs/>
          <w:spacing w:val="-1"/>
        </w:rPr>
        <w:t>е</w:t>
      </w:r>
      <w:r w:rsidR="00F925F2" w:rsidRPr="00535B2D">
        <w:rPr>
          <w:b/>
          <w:bCs/>
          <w:spacing w:val="1"/>
        </w:rPr>
        <w:t>нд</w:t>
      </w:r>
      <w:r w:rsidR="00F925F2" w:rsidRPr="00535B2D">
        <w:rPr>
          <w:b/>
          <w:bCs/>
        </w:rPr>
        <w:t>ова</w:t>
      </w:r>
      <w:r w:rsidR="00F925F2" w:rsidRPr="00535B2D">
        <w:rPr>
          <w:b/>
          <w:bCs/>
          <w:spacing w:val="2"/>
        </w:rPr>
        <w:t>н</w:t>
      </w:r>
      <w:r w:rsidR="00F925F2" w:rsidRPr="00535B2D">
        <w:rPr>
          <w:b/>
          <w:bCs/>
        </w:rPr>
        <w:t xml:space="preserve">а </w:t>
      </w:r>
      <w:r w:rsidR="00F925F2" w:rsidRPr="00535B2D">
        <w:rPr>
          <w:b/>
          <w:bCs/>
          <w:spacing w:val="-7"/>
        </w:rPr>
        <w:t>лі</w:t>
      </w:r>
      <w:r w:rsidR="00F925F2" w:rsidRPr="00535B2D">
        <w:rPr>
          <w:b/>
          <w:bCs/>
          <w:spacing w:val="-5"/>
        </w:rPr>
        <w:t>т</w:t>
      </w:r>
      <w:r w:rsidR="00F925F2" w:rsidRPr="00535B2D">
        <w:rPr>
          <w:b/>
          <w:bCs/>
          <w:spacing w:val="-6"/>
        </w:rPr>
        <w:t>ер</w:t>
      </w:r>
      <w:r w:rsidR="00F925F2" w:rsidRPr="00535B2D">
        <w:rPr>
          <w:b/>
          <w:bCs/>
          <w:spacing w:val="-7"/>
        </w:rPr>
        <w:t>а</w:t>
      </w:r>
      <w:r w:rsidR="00F925F2" w:rsidRPr="00535B2D">
        <w:rPr>
          <w:b/>
          <w:bCs/>
          <w:spacing w:val="-5"/>
        </w:rPr>
        <w:t>т</w:t>
      </w:r>
      <w:r w:rsidR="00F925F2" w:rsidRPr="00535B2D">
        <w:rPr>
          <w:b/>
          <w:bCs/>
          <w:spacing w:val="-7"/>
        </w:rPr>
        <w:t>у</w:t>
      </w:r>
      <w:r w:rsidR="00F925F2" w:rsidRPr="00535B2D">
        <w:rPr>
          <w:b/>
          <w:bCs/>
          <w:spacing w:val="-6"/>
        </w:rPr>
        <w:t>р</w:t>
      </w:r>
      <w:r w:rsidR="00F925F2" w:rsidRPr="00535B2D">
        <w:rPr>
          <w:b/>
          <w:bCs/>
        </w:rPr>
        <w:t>а</w:t>
      </w:r>
    </w:p>
    <w:p w:rsidR="00334781" w:rsidRDefault="00334781" w:rsidP="00D5114C">
      <w:pPr>
        <w:widowControl w:val="0"/>
        <w:autoSpaceDE w:val="0"/>
        <w:autoSpaceDN w:val="0"/>
        <w:adjustRightInd w:val="0"/>
        <w:ind w:right="-20"/>
        <w:jc w:val="center"/>
        <w:rPr>
          <w:b/>
          <w:lang w:val="ru-RU"/>
        </w:rPr>
      </w:pPr>
    </w:p>
    <w:p w:rsidR="00F925F2" w:rsidRPr="00D5114C" w:rsidRDefault="00F925F2" w:rsidP="00D5114C">
      <w:pPr>
        <w:widowControl w:val="0"/>
        <w:autoSpaceDE w:val="0"/>
        <w:autoSpaceDN w:val="0"/>
        <w:adjustRightInd w:val="0"/>
        <w:ind w:right="-20"/>
        <w:jc w:val="center"/>
        <w:rPr>
          <w:b/>
          <w:lang w:val="ru-RU"/>
        </w:rPr>
      </w:pPr>
      <w:r w:rsidRPr="00D5114C">
        <w:rPr>
          <w:b/>
          <w:lang w:val="ru-RU"/>
        </w:rPr>
        <w:t xml:space="preserve">Основна </w:t>
      </w:r>
      <w:r w:rsidR="00B13C3D" w:rsidRPr="00D5114C">
        <w:rPr>
          <w:b/>
          <w:lang w:val="ru-RU"/>
        </w:rPr>
        <w:t>л</w:t>
      </w:r>
      <w:r w:rsidRPr="00D5114C">
        <w:rPr>
          <w:b/>
          <w:lang w:val="ru-RU"/>
        </w:rPr>
        <w:t>ітература</w:t>
      </w:r>
    </w:p>
    <w:p w:rsidR="004741C6" w:rsidRDefault="004741C6" w:rsidP="004741C6">
      <w:pPr>
        <w:numPr>
          <w:ilvl w:val="0"/>
          <w:numId w:val="27"/>
        </w:numPr>
        <w:suppressAutoHyphens w:val="0"/>
      </w:pPr>
      <w:r>
        <w:t>Хейл Дж., Теория функционально-дифференциальных уравнений. - М.: Мир. 1984. - 421с.</w:t>
      </w:r>
    </w:p>
    <w:p w:rsidR="004741C6" w:rsidRDefault="004741C6" w:rsidP="004741C6">
      <w:pPr>
        <w:numPr>
          <w:ilvl w:val="0"/>
          <w:numId w:val="27"/>
        </w:numPr>
        <w:suppressAutoHyphens w:val="0"/>
      </w:pPr>
      <w:r w:rsidRPr="00AC7394">
        <w:t>Барбашин Е.А.,  Функции Ляпунова, Наука, 1979.</w:t>
      </w:r>
      <w:r>
        <w:t xml:space="preserve"> </w:t>
      </w:r>
    </w:p>
    <w:p w:rsidR="004741C6" w:rsidRPr="007B3838" w:rsidRDefault="004741C6" w:rsidP="004741C6">
      <w:pPr>
        <w:numPr>
          <w:ilvl w:val="0"/>
          <w:numId w:val="27"/>
        </w:numPr>
        <w:suppressAutoHyphens w:val="0"/>
      </w:pPr>
      <w:r>
        <w:t>Беллман Р.,  Кук К., Дифференциально-разностные уравнения. - М.: Наука, 1989.  496 с.</w:t>
      </w:r>
    </w:p>
    <w:p w:rsidR="004741C6" w:rsidRDefault="004741C6" w:rsidP="004741C6">
      <w:pPr>
        <w:numPr>
          <w:ilvl w:val="0"/>
          <w:numId w:val="27"/>
        </w:numPr>
        <w:suppressAutoHyphens w:val="0"/>
      </w:pPr>
      <w:r>
        <w:t>Колмогоров А.Н.,  Фомин С.В., Элементы теории функций и функционального анализа. - 6-е изд. - М.: Наука, 1989. 496 с.</w:t>
      </w:r>
    </w:p>
    <w:p w:rsidR="004741C6" w:rsidRDefault="004741C6" w:rsidP="004741C6">
      <w:pPr>
        <w:numPr>
          <w:ilvl w:val="0"/>
          <w:numId w:val="27"/>
        </w:numPr>
        <w:suppressAutoHyphens w:val="0"/>
      </w:pPr>
      <w:r>
        <w:t>Канторович Л.В.,  Акилов П.П., Функциональный анализ. - 3-е изд. - М.: Наука, 1984. 750 с.</w:t>
      </w:r>
    </w:p>
    <w:p w:rsidR="004741C6" w:rsidRDefault="004741C6" w:rsidP="004741C6">
      <w:pPr>
        <w:numPr>
          <w:ilvl w:val="0"/>
          <w:numId w:val="27"/>
        </w:numPr>
        <w:suppressAutoHyphens w:val="0"/>
      </w:pPr>
      <w:r>
        <w:t xml:space="preserve">Иосида К., Функциональный анализ. - М.: Мир, 1967. </w:t>
      </w:r>
    </w:p>
    <w:p w:rsidR="004741C6" w:rsidRPr="002B7B9F" w:rsidRDefault="004741C6" w:rsidP="004741C6">
      <w:pPr>
        <w:numPr>
          <w:ilvl w:val="0"/>
          <w:numId w:val="27"/>
        </w:numPr>
        <w:suppressAutoHyphens w:val="0"/>
        <w:rPr>
          <w:lang w:val="en-US"/>
        </w:rPr>
      </w:pPr>
      <w:r w:rsidRPr="002B7B9F">
        <w:rPr>
          <w:lang w:val="en-US"/>
        </w:rPr>
        <w:t xml:space="preserve">O.Diekmann, S.A. van Gils, S.M. Verduyn Lunel, H.-O. Walther,  Delay equations. Functional, complex, and nonlinear analysis. Applied Mathematical Sciences, 110. </w:t>
      </w:r>
      <w:smartTag w:uri="urn:schemas-microsoft-com:office:smarttags" w:element="place">
        <w:smartTag w:uri="urn:schemas-microsoft-com:office:smarttags" w:element="City">
          <w:r w:rsidRPr="002B7B9F">
            <w:rPr>
              <w:lang w:val="en-US"/>
            </w:rPr>
            <w:t>Springer-Verlag</w:t>
          </w:r>
        </w:smartTag>
        <w:r w:rsidRPr="002B7B9F">
          <w:rPr>
            <w:lang w:val="en-US"/>
          </w:rPr>
          <w:t xml:space="preserve">, </w:t>
        </w:r>
        <w:smartTag w:uri="urn:schemas-microsoft-com:office:smarttags" w:element="State">
          <w:r w:rsidRPr="002B7B9F">
            <w:rPr>
              <w:lang w:val="en-US"/>
            </w:rPr>
            <w:t>New York</w:t>
          </w:r>
        </w:smartTag>
      </w:smartTag>
      <w:r w:rsidRPr="002B7B9F">
        <w:rPr>
          <w:lang w:val="en-US"/>
        </w:rPr>
        <w:t>, 1995.</w:t>
      </w:r>
    </w:p>
    <w:p w:rsidR="004741C6" w:rsidRDefault="004741C6" w:rsidP="004741C6">
      <w:pPr>
        <w:numPr>
          <w:ilvl w:val="0"/>
          <w:numId w:val="27"/>
        </w:numPr>
        <w:suppressAutoHyphens w:val="0"/>
      </w:pPr>
      <w:r>
        <w:t>Резуненко А.В., Краткое введение  в теорию обыкновенных дифференциальных  уравнений с запаздывающим аргументом: Учебно-методическое пособие. - Xарьков: ХНУ имени В.Н. Каразина, 2004. - 41 с.</w:t>
      </w:r>
    </w:p>
    <w:p w:rsidR="004741C6" w:rsidRDefault="004741C6" w:rsidP="004741C6">
      <w:pPr>
        <w:numPr>
          <w:ilvl w:val="0"/>
          <w:numId w:val="27"/>
        </w:numPr>
        <w:suppressAutoHyphens w:val="0"/>
      </w:pPr>
      <w:r>
        <w:t>Резуненко А.В., Начальные сведения о дифференциальных уравнениях с запаздывающим аргументом, зависящим от состояния: Учебно-методическое пособие. - Xарьков: ХНУ имени В.Н. Каразина, 2010. - 44 с.</w:t>
      </w:r>
    </w:p>
    <w:p w:rsidR="00334781" w:rsidRDefault="00334781" w:rsidP="000D4300">
      <w:pPr>
        <w:shd w:val="clear" w:color="auto" w:fill="FFFFFF"/>
        <w:jc w:val="center"/>
        <w:rPr>
          <w:b/>
          <w:color w:val="000000" w:themeColor="text1"/>
          <w:spacing w:val="-6"/>
        </w:rPr>
      </w:pPr>
    </w:p>
    <w:p w:rsidR="000D4300" w:rsidRPr="007C0411" w:rsidRDefault="000D4300" w:rsidP="000D4300">
      <w:pPr>
        <w:shd w:val="clear" w:color="auto" w:fill="FFFFFF"/>
        <w:jc w:val="center"/>
        <w:rPr>
          <w:b/>
          <w:color w:val="000000" w:themeColor="text1"/>
          <w:spacing w:val="-6"/>
          <w:lang w:val="ru-RU"/>
        </w:rPr>
      </w:pPr>
      <w:r w:rsidRPr="007C0411">
        <w:rPr>
          <w:b/>
          <w:color w:val="000000" w:themeColor="text1"/>
          <w:spacing w:val="-6"/>
        </w:rPr>
        <w:t>Допоміжна література</w:t>
      </w:r>
    </w:p>
    <w:p w:rsidR="004D270F" w:rsidRDefault="004D270F" w:rsidP="004D270F">
      <w:pPr>
        <w:numPr>
          <w:ilvl w:val="0"/>
          <w:numId w:val="29"/>
        </w:numPr>
        <w:suppressAutoHyphens w:val="0"/>
      </w:pPr>
      <w:r>
        <w:t>Азбелев Н.В.,  Максимов В.П., Рахматулина Л.Ф., Введение в теорию функционально-дифференциальных уравнений. - М.: Наука, 1991.</w:t>
      </w:r>
    </w:p>
    <w:p w:rsidR="000D4300" w:rsidRPr="007C0411" w:rsidRDefault="000D4300" w:rsidP="000D4300">
      <w:pPr>
        <w:shd w:val="clear" w:color="auto" w:fill="FFFFFF"/>
        <w:jc w:val="center"/>
        <w:rPr>
          <w:color w:val="000000" w:themeColor="text1"/>
          <w:lang w:val="ru-RU"/>
        </w:rPr>
      </w:pPr>
    </w:p>
    <w:p w:rsidR="000D4300" w:rsidRPr="007C0411" w:rsidRDefault="000D4300" w:rsidP="000D4300">
      <w:pPr>
        <w:ind w:left="720"/>
        <w:jc w:val="both"/>
        <w:rPr>
          <w:color w:val="000000" w:themeColor="text1"/>
        </w:rPr>
      </w:pPr>
    </w:p>
    <w:p w:rsidR="000D4300" w:rsidRPr="0013325A" w:rsidRDefault="000D4300" w:rsidP="000D4300">
      <w:pPr>
        <w:ind w:left="720"/>
        <w:jc w:val="center"/>
        <w:rPr>
          <w:b/>
          <w:bCs/>
        </w:rPr>
      </w:pPr>
      <w:r w:rsidRPr="007C0411">
        <w:rPr>
          <w:b/>
          <w:bCs/>
          <w:color w:val="000000" w:themeColor="text1"/>
        </w:rPr>
        <w:t>10. Посилання на інформаційні ресурси в Інтернет, відео-лекції, інше методичне забезпече</w:t>
      </w:r>
      <w:r>
        <w:rPr>
          <w:b/>
          <w:bCs/>
        </w:rPr>
        <w:t xml:space="preserve">ння </w:t>
      </w:r>
    </w:p>
    <w:p w:rsidR="001805F8" w:rsidRPr="004A4D72" w:rsidRDefault="001805F8" w:rsidP="000D4300">
      <w:pPr>
        <w:tabs>
          <w:tab w:val="left" w:pos="284"/>
        </w:tabs>
        <w:ind w:left="360"/>
        <w:jc w:val="both"/>
        <w:rPr>
          <w:color w:val="000000"/>
        </w:rPr>
      </w:pPr>
    </w:p>
    <w:sectPr w:rsidR="001805F8" w:rsidRPr="004A4D72" w:rsidSect="00F56F8C">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85E" w:rsidRDefault="00BE685E">
      <w:r>
        <w:separator/>
      </w:r>
    </w:p>
  </w:endnote>
  <w:endnote w:type="continuationSeparator" w:id="0">
    <w:p w:rsidR="00BE685E" w:rsidRDefault="00BE6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85E" w:rsidRDefault="00BE685E">
      <w:r>
        <w:separator/>
      </w:r>
    </w:p>
  </w:footnote>
  <w:footnote w:type="continuationSeparator" w:id="0">
    <w:p w:rsidR="00BE685E" w:rsidRDefault="00BE68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487" w:rsidRDefault="00925FA6" w:rsidP="00F56F8C">
    <w:pPr>
      <w:pStyle w:val="a6"/>
      <w:framePr w:wrap="around" w:vAnchor="text" w:hAnchor="margin" w:xAlign="right" w:y="1"/>
      <w:rPr>
        <w:rStyle w:val="a7"/>
      </w:rPr>
    </w:pPr>
    <w:r>
      <w:rPr>
        <w:rStyle w:val="a7"/>
      </w:rPr>
      <w:fldChar w:fldCharType="begin"/>
    </w:r>
    <w:r w:rsidR="00A84487">
      <w:rPr>
        <w:rStyle w:val="a7"/>
      </w:rPr>
      <w:instrText xml:space="preserve">PAGE  </w:instrText>
    </w:r>
    <w:r>
      <w:rPr>
        <w:rStyle w:val="a7"/>
      </w:rPr>
      <w:fldChar w:fldCharType="end"/>
    </w:r>
  </w:p>
  <w:p w:rsidR="00A84487" w:rsidRDefault="00A84487" w:rsidP="00F56F8C">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487" w:rsidRDefault="00925FA6" w:rsidP="00F56F8C">
    <w:pPr>
      <w:pStyle w:val="a6"/>
      <w:framePr w:wrap="around" w:vAnchor="text" w:hAnchor="margin" w:xAlign="right" w:y="1"/>
      <w:rPr>
        <w:rStyle w:val="a7"/>
      </w:rPr>
    </w:pPr>
    <w:r>
      <w:rPr>
        <w:rStyle w:val="a7"/>
      </w:rPr>
      <w:fldChar w:fldCharType="begin"/>
    </w:r>
    <w:r w:rsidR="00A84487">
      <w:rPr>
        <w:rStyle w:val="a7"/>
      </w:rPr>
      <w:instrText xml:space="preserve">PAGE  </w:instrText>
    </w:r>
    <w:r>
      <w:rPr>
        <w:rStyle w:val="a7"/>
      </w:rPr>
      <w:fldChar w:fldCharType="separate"/>
    </w:r>
    <w:r w:rsidR="00F04B6C">
      <w:rPr>
        <w:rStyle w:val="a7"/>
        <w:noProof/>
      </w:rPr>
      <w:t>2</w:t>
    </w:r>
    <w:r>
      <w:rPr>
        <w:rStyle w:val="a7"/>
      </w:rPr>
      <w:fldChar w:fldCharType="end"/>
    </w:r>
  </w:p>
  <w:p w:rsidR="00A84487" w:rsidRDefault="00A84487" w:rsidP="00F56F8C">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A7444E4"/>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pStyle w:val="1"/>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pStyle w:val="3"/>
      <w:lvlText w:val=""/>
      <w:lvlJc w:val="left"/>
      <w:pPr>
        <w:tabs>
          <w:tab w:val="num" w:pos="4262"/>
        </w:tabs>
        <w:ind w:left="4262" w:hanging="720"/>
      </w:pPr>
    </w:lvl>
    <w:lvl w:ilvl="3">
      <w:start w:val="1"/>
      <w:numFmt w:val="none"/>
      <w:pStyle w:val="4"/>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pStyle w:val="7"/>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2">
    <w:nsid w:val="0273179A"/>
    <w:multiLevelType w:val="hybridMultilevel"/>
    <w:tmpl w:val="4C2A6806"/>
    <w:lvl w:ilvl="0" w:tplc="C870F49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FB52B3"/>
    <w:multiLevelType w:val="singleLevel"/>
    <w:tmpl w:val="44CE2986"/>
    <w:lvl w:ilvl="0">
      <w:start w:val="1"/>
      <w:numFmt w:val="decimal"/>
      <w:lvlText w:val="%1."/>
      <w:lvlJc w:val="left"/>
      <w:pPr>
        <w:tabs>
          <w:tab w:val="num" w:pos="360"/>
        </w:tabs>
        <w:ind w:left="360" w:hanging="360"/>
      </w:pPr>
      <w:rPr>
        <w:b w:val="0"/>
        <w:sz w:val="24"/>
        <w:szCs w:val="24"/>
      </w:rPr>
    </w:lvl>
  </w:abstractNum>
  <w:abstractNum w:abstractNumId="4">
    <w:nsid w:val="0BE3408C"/>
    <w:multiLevelType w:val="hybridMultilevel"/>
    <w:tmpl w:val="1480BCAE"/>
    <w:lvl w:ilvl="0" w:tplc="6BE83FF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A10FAF"/>
    <w:multiLevelType w:val="hybridMultilevel"/>
    <w:tmpl w:val="D110131C"/>
    <w:lvl w:ilvl="0" w:tplc="136A258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A10A15"/>
    <w:multiLevelType w:val="multilevel"/>
    <w:tmpl w:val="14929C18"/>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424362E"/>
    <w:multiLevelType w:val="hybridMultilevel"/>
    <w:tmpl w:val="879613D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9671441"/>
    <w:multiLevelType w:val="hybridMultilevel"/>
    <w:tmpl w:val="8146FD92"/>
    <w:lvl w:ilvl="0" w:tplc="1206BB2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26621C0"/>
    <w:multiLevelType w:val="multilevel"/>
    <w:tmpl w:val="1610E0A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isLgl/>
      <w:lvlText w:val="%1.%2"/>
      <w:lvlJc w:val="left"/>
      <w:pPr>
        <w:tabs>
          <w:tab w:val="num" w:pos="630"/>
        </w:tabs>
        <w:ind w:left="630" w:hanging="63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
    <w:nsid w:val="329661BE"/>
    <w:multiLevelType w:val="hybridMultilevel"/>
    <w:tmpl w:val="E702B89A"/>
    <w:lvl w:ilvl="0" w:tplc="2B8E47A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AC2415"/>
    <w:multiLevelType w:val="hybridMultilevel"/>
    <w:tmpl w:val="002604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ED4C49"/>
    <w:multiLevelType w:val="hybridMultilevel"/>
    <w:tmpl w:val="9346584E"/>
    <w:lvl w:ilvl="0" w:tplc="1206BB2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91B0E86"/>
    <w:multiLevelType w:val="hybridMultilevel"/>
    <w:tmpl w:val="97FC41BA"/>
    <w:lvl w:ilvl="0" w:tplc="1206BB22">
      <w:start w:val="1"/>
      <w:numFmt w:val="bullet"/>
      <w:lvlText w:val="-"/>
      <w:lvlJc w:val="left"/>
      <w:pPr>
        <w:tabs>
          <w:tab w:val="num" w:pos="360"/>
        </w:tabs>
        <w:ind w:left="360" w:hanging="360"/>
      </w:pPr>
      <w:rPr>
        <w:rFonts w:ascii="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40F36406"/>
    <w:multiLevelType w:val="hybridMultilevel"/>
    <w:tmpl w:val="F9C0D4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7D27E8"/>
    <w:multiLevelType w:val="hybridMultilevel"/>
    <w:tmpl w:val="743EF14E"/>
    <w:lvl w:ilvl="0" w:tplc="1206BB2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1AA5C53"/>
    <w:multiLevelType w:val="hybridMultilevel"/>
    <w:tmpl w:val="5AAC13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B5362FA"/>
    <w:multiLevelType w:val="hybridMultilevel"/>
    <w:tmpl w:val="60C00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19">
    <w:nsid w:val="5ACE62F4"/>
    <w:multiLevelType w:val="hybridMultilevel"/>
    <w:tmpl w:val="FA7E5DAE"/>
    <w:lvl w:ilvl="0" w:tplc="B302EB0E">
      <w:numFmt w:val="bullet"/>
      <w:lvlText w:val="–"/>
      <w:lvlJc w:val="left"/>
      <w:pPr>
        <w:ind w:left="900" w:hanging="360"/>
      </w:pPr>
      <w:rPr>
        <w:rFonts w:ascii="Times New Roman" w:eastAsia="Times New Roman" w:hAnsi="Times New Roman" w:cs="Times New Roman"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0">
    <w:nsid w:val="614D19D2"/>
    <w:multiLevelType w:val="multilevel"/>
    <w:tmpl w:val="9D6A6FD2"/>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639224F0"/>
    <w:multiLevelType w:val="hybridMultilevel"/>
    <w:tmpl w:val="EFE4C02C"/>
    <w:lvl w:ilvl="0" w:tplc="0EAAF31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181678"/>
    <w:multiLevelType w:val="hybridMultilevel"/>
    <w:tmpl w:val="09B26470"/>
    <w:lvl w:ilvl="0" w:tplc="B1C0C39E">
      <w:start w:val="9"/>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3">
    <w:nsid w:val="69F35F61"/>
    <w:multiLevelType w:val="hybridMultilevel"/>
    <w:tmpl w:val="278A62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A836984"/>
    <w:multiLevelType w:val="hybridMultilevel"/>
    <w:tmpl w:val="8C04DF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B1729F3"/>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6C9E3381"/>
    <w:multiLevelType w:val="hybridMultilevel"/>
    <w:tmpl w:val="C32E713A"/>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72032A50"/>
    <w:multiLevelType w:val="hybridMultilevel"/>
    <w:tmpl w:val="1C08E500"/>
    <w:lvl w:ilvl="0" w:tplc="B32C1CDA">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768218CD"/>
    <w:multiLevelType w:val="hybridMultilevel"/>
    <w:tmpl w:val="C32E713A"/>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7AB412E4"/>
    <w:multiLevelType w:val="hybridMultilevel"/>
    <w:tmpl w:val="CF128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1"/>
  </w:num>
  <w:num w:numId="5">
    <w:abstractNumId w:val="10"/>
  </w:num>
  <w:num w:numId="6">
    <w:abstractNumId w:val="2"/>
  </w:num>
  <w:num w:numId="7">
    <w:abstractNumId w:val="15"/>
  </w:num>
  <w:num w:numId="8">
    <w:abstractNumId w:val="12"/>
  </w:num>
  <w:num w:numId="9">
    <w:abstractNumId w:val="27"/>
  </w:num>
  <w:num w:numId="10">
    <w:abstractNumId w:val="8"/>
  </w:num>
  <w:num w:numId="11">
    <w:abstractNumId w:val="9"/>
  </w:num>
  <w:num w:numId="12">
    <w:abstractNumId w:val="20"/>
  </w:num>
  <w:num w:numId="13">
    <w:abstractNumId w:val="6"/>
  </w:num>
  <w:num w:numId="14">
    <w:abstractNumId w:val="13"/>
  </w:num>
  <w:num w:numId="15">
    <w:abstractNumId w:val="29"/>
  </w:num>
  <w:num w:numId="16">
    <w:abstractNumId w:val="16"/>
  </w:num>
  <w:num w:numId="17">
    <w:abstractNumId w:val="24"/>
  </w:num>
  <w:num w:numId="18">
    <w:abstractNumId w:val="7"/>
  </w:num>
  <w:num w:numId="19">
    <w:abstractNumId w:val="23"/>
  </w:num>
  <w:num w:numId="20">
    <w:abstractNumId w:val="11"/>
  </w:num>
  <w:num w:numId="21">
    <w:abstractNumId w:val="5"/>
  </w:num>
  <w:num w:numId="22">
    <w:abstractNumId w:val="25"/>
  </w:num>
  <w:num w:numId="23">
    <w:abstractNumId w:val="14"/>
  </w:num>
  <w:num w:numId="24">
    <w:abstractNumId w:val="3"/>
  </w:num>
  <w:num w:numId="25">
    <w:abstractNumId w:val="17"/>
  </w:num>
  <w:num w:numId="26">
    <w:abstractNumId w:val="18"/>
  </w:num>
  <w:num w:numId="27">
    <w:abstractNumId w:val="28"/>
  </w:num>
  <w:num w:numId="28">
    <w:abstractNumId w:val="19"/>
  </w:num>
  <w:num w:numId="29">
    <w:abstractNumId w:val="26"/>
  </w:num>
  <w:num w:numId="30">
    <w:abstractNumId w:val="2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08"/>
  <w:characterSpacingControl w:val="doNotCompress"/>
  <w:footnotePr>
    <w:footnote w:id="-1"/>
    <w:footnote w:id="0"/>
  </w:footnotePr>
  <w:endnotePr>
    <w:endnote w:id="-1"/>
    <w:endnote w:id="0"/>
  </w:endnotePr>
  <w:compat/>
  <w:rsids>
    <w:rsidRoot w:val="008C7982"/>
    <w:rsid w:val="00004974"/>
    <w:rsid w:val="00020D7E"/>
    <w:rsid w:val="000323C3"/>
    <w:rsid w:val="00040F6C"/>
    <w:rsid w:val="0005598B"/>
    <w:rsid w:val="00066AFE"/>
    <w:rsid w:val="00066E11"/>
    <w:rsid w:val="00077616"/>
    <w:rsid w:val="000857F1"/>
    <w:rsid w:val="000B46C9"/>
    <w:rsid w:val="000B4DFF"/>
    <w:rsid w:val="000B4EE3"/>
    <w:rsid w:val="000B5D83"/>
    <w:rsid w:val="000C2011"/>
    <w:rsid w:val="000D0321"/>
    <w:rsid w:val="000D1E68"/>
    <w:rsid w:val="000D2AE8"/>
    <w:rsid w:val="000D4300"/>
    <w:rsid w:val="000D482B"/>
    <w:rsid w:val="000D74C6"/>
    <w:rsid w:val="000D75DF"/>
    <w:rsid w:val="000E2304"/>
    <w:rsid w:val="000F0A28"/>
    <w:rsid w:val="000F1811"/>
    <w:rsid w:val="000F49D2"/>
    <w:rsid w:val="0010533E"/>
    <w:rsid w:val="001148EC"/>
    <w:rsid w:val="00114EC1"/>
    <w:rsid w:val="00124DEC"/>
    <w:rsid w:val="001279C3"/>
    <w:rsid w:val="001334DC"/>
    <w:rsid w:val="00136C3C"/>
    <w:rsid w:val="00142E24"/>
    <w:rsid w:val="0015266F"/>
    <w:rsid w:val="001527F2"/>
    <w:rsid w:val="00160B33"/>
    <w:rsid w:val="00161554"/>
    <w:rsid w:val="00162595"/>
    <w:rsid w:val="00163D32"/>
    <w:rsid w:val="001805F8"/>
    <w:rsid w:val="00183A37"/>
    <w:rsid w:val="00186CD6"/>
    <w:rsid w:val="00194B8F"/>
    <w:rsid w:val="001A26A7"/>
    <w:rsid w:val="001B12ED"/>
    <w:rsid w:val="001B3CF3"/>
    <w:rsid w:val="001C39DF"/>
    <w:rsid w:val="001E217B"/>
    <w:rsid w:val="001E5492"/>
    <w:rsid w:val="00242709"/>
    <w:rsid w:val="00250667"/>
    <w:rsid w:val="00275464"/>
    <w:rsid w:val="00277834"/>
    <w:rsid w:val="00282874"/>
    <w:rsid w:val="002841EE"/>
    <w:rsid w:val="00286276"/>
    <w:rsid w:val="002960C4"/>
    <w:rsid w:val="002C3123"/>
    <w:rsid w:val="002D35F5"/>
    <w:rsid w:val="002E08AF"/>
    <w:rsid w:val="002E2B3A"/>
    <w:rsid w:val="002E5EFF"/>
    <w:rsid w:val="002F22EF"/>
    <w:rsid w:val="002F3768"/>
    <w:rsid w:val="002F392A"/>
    <w:rsid w:val="00304188"/>
    <w:rsid w:val="00311695"/>
    <w:rsid w:val="003171D0"/>
    <w:rsid w:val="00334781"/>
    <w:rsid w:val="00341682"/>
    <w:rsid w:val="00370637"/>
    <w:rsid w:val="00371B15"/>
    <w:rsid w:val="003802FB"/>
    <w:rsid w:val="003833F9"/>
    <w:rsid w:val="00396206"/>
    <w:rsid w:val="003962AB"/>
    <w:rsid w:val="00397E03"/>
    <w:rsid w:val="003A3C98"/>
    <w:rsid w:val="003C2497"/>
    <w:rsid w:val="003D30DE"/>
    <w:rsid w:val="003D4FCA"/>
    <w:rsid w:val="003E20A2"/>
    <w:rsid w:val="004046C1"/>
    <w:rsid w:val="00407C60"/>
    <w:rsid w:val="00441AB2"/>
    <w:rsid w:val="00450D17"/>
    <w:rsid w:val="00451745"/>
    <w:rsid w:val="00456D13"/>
    <w:rsid w:val="00464154"/>
    <w:rsid w:val="00464621"/>
    <w:rsid w:val="004651A1"/>
    <w:rsid w:val="00471578"/>
    <w:rsid w:val="004741C6"/>
    <w:rsid w:val="0048009E"/>
    <w:rsid w:val="00481F01"/>
    <w:rsid w:val="00491608"/>
    <w:rsid w:val="00493891"/>
    <w:rsid w:val="00496200"/>
    <w:rsid w:val="004A3796"/>
    <w:rsid w:val="004A4D72"/>
    <w:rsid w:val="004A7016"/>
    <w:rsid w:val="004B3F37"/>
    <w:rsid w:val="004D264F"/>
    <w:rsid w:val="004D270F"/>
    <w:rsid w:val="004F02BA"/>
    <w:rsid w:val="004F0DE8"/>
    <w:rsid w:val="004F334A"/>
    <w:rsid w:val="00503FC5"/>
    <w:rsid w:val="00511ECA"/>
    <w:rsid w:val="0051529C"/>
    <w:rsid w:val="005239F0"/>
    <w:rsid w:val="005252FF"/>
    <w:rsid w:val="0053020A"/>
    <w:rsid w:val="00535B2D"/>
    <w:rsid w:val="0054398E"/>
    <w:rsid w:val="0054560C"/>
    <w:rsid w:val="00576CF6"/>
    <w:rsid w:val="00583A67"/>
    <w:rsid w:val="0058438C"/>
    <w:rsid w:val="0059665C"/>
    <w:rsid w:val="005A57EC"/>
    <w:rsid w:val="005B0A30"/>
    <w:rsid w:val="005B1F6F"/>
    <w:rsid w:val="005B3F6A"/>
    <w:rsid w:val="005B4615"/>
    <w:rsid w:val="005C62EE"/>
    <w:rsid w:val="005C72A2"/>
    <w:rsid w:val="005D460F"/>
    <w:rsid w:val="005D685E"/>
    <w:rsid w:val="005D7B72"/>
    <w:rsid w:val="005E154B"/>
    <w:rsid w:val="005E1BD9"/>
    <w:rsid w:val="005E53CA"/>
    <w:rsid w:val="006004AF"/>
    <w:rsid w:val="00602416"/>
    <w:rsid w:val="00603B1B"/>
    <w:rsid w:val="0061168A"/>
    <w:rsid w:val="0061443C"/>
    <w:rsid w:val="006262E7"/>
    <w:rsid w:val="0063785E"/>
    <w:rsid w:val="00641F27"/>
    <w:rsid w:val="006466EE"/>
    <w:rsid w:val="006471A7"/>
    <w:rsid w:val="00660F0D"/>
    <w:rsid w:val="00665E56"/>
    <w:rsid w:val="006726AF"/>
    <w:rsid w:val="00675B4B"/>
    <w:rsid w:val="00676DB1"/>
    <w:rsid w:val="006A5A42"/>
    <w:rsid w:val="006B036C"/>
    <w:rsid w:val="006B075C"/>
    <w:rsid w:val="006B4C68"/>
    <w:rsid w:val="006C2BC9"/>
    <w:rsid w:val="006C4E8E"/>
    <w:rsid w:val="006D46D5"/>
    <w:rsid w:val="00700746"/>
    <w:rsid w:val="0070275D"/>
    <w:rsid w:val="00706FF6"/>
    <w:rsid w:val="00713869"/>
    <w:rsid w:val="00713F2F"/>
    <w:rsid w:val="00743A66"/>
    <w:rsid w:val="0074630A"/>
    <w:rsid w:val="0074667C"/>
    <w:rsid w:val="00752756"/>
    <w:rsid w:val="00752A3B"/>
    <w:rsid w:val="00756AA2"/>
    <w:rsid w:val="00760CCD"/>
    <w:rsid w:val="00766C4B"/>
    <w:rsid w:val="00770F95"/>
    <w:rsid w:val="0077365C"/>
    <w:rsid w:val="00784F26"/>
    <w:rsid w:val="00787C41"/>
    <w:rsid w:val="00795F0A"/>
    <w:rsid w:val="007A4B54"/>
    <w:rsid w:val="007B3A00"/>
    <w:rsid w:val="007B49F3"/>
    <w:rsid w:val="007C19D6"/>
    <w:rsid w:val="007D460D"/>
    <w:rsid w:val="007E2BDE"/>
    <w:rsid w:val="007F26D9"/>
    <w:rsid w:val="007F5561"/>
    <w:rsid w:val="0081683B"/>
    <w:rsid w:val="00820E57"/>
    <w:rsid w:val="00830B52"/>
    <w:rsid w:val="00850BCF"/>
    <w:rsid w:val="00853026"/>
    <w:rsid w:val="008601A0"/>
    <w:rsid w:val="0086153E"/>
    <w:rsid w:val="008624D3"/>
    <w:rsid w:val="00862A58"/>
    <w:rsid w:val="0086416B"/>
    <w:rsid w:val="00866770"/>
    <w:rsid w:val="00874B58"/>
    <w:rsid w:val="0088626B"/>
    <w:rsid w:val="008871E9"/>
    <w:rsid w:val="00890768"/>
    <w:rsid w:val="0089459C"/>
    <w:rsid w:val="00897734"/>
    <w:rsid w:val="008C5923"/>
    <w:rsid w:val="008C75DC"/>
    <w:rsid w:val="008C7982"/>
    <w:rsid w:val="008E516E"/>
    <w:rsid w:val="008F1B50"/>
    <w:rsid w:val="008F4821"/>
    <w:rsid w:val="009166CD"/>
    <w:rsid w:val="00922E54"/>
    <w:rsid w:val="00924872"/>
    <w:rsid w:val="00925434"/>
    <w:rsid w:val="00925FA6"/>
    <w:rsid w:val="00935643"/>
    <w:rsid w:val="00935FAD"/>
    <w:rsid w:val="00937E54"/>
    <w:rsid w:val="00955227"/>
    <w:rsid w:val="00965B58"/>
    <w:rsid w:val="00966760"/>
    <w:rsid w:val="00973A4E"/>
    <w:rsid w:val="00974CBD"/>
    <w:rsid w:val="00975493"/>
    <w:rsid w:val="009803C8"/>
    <w:rsid w:val="00986D05"/>
    <w:rsid w:val="009A1BE3"/>
    <w:rsid w:val="009C26A7"/>
    <w:rsid w:val="009C4420"/>
    <w:rsid w:val="009D081A"/>
    <w:rsid w:val="009D7C4C"/>
    <w:rsid w:val="009E74DF"/>
    <w:rsid w:val="009F4106"/>
    <w:rsid w:val="009F5CAD"/>
    <w:rsid w:val="00A118CB"/>
    <w:rsid w:val="00A16D6B"/>
    <w:rsid w:val="00A21B69"/>
    <w:rsid w:val="00A43D9E"/>
    <w:rsid w:val="00A575BB"/>
    <w:rsid w:val="00A84487"/>
    <w:rsid w:val="00A844B4"/>
    <w:rsid w:val="00A86E40"/>
    <w:rsid w:val="00A93367"/>
    <w:rsid w:val="00AB3223"/>
    <w:rsid w:val="00AC187F"/>
    <w:rsid w:val="00AC6D8C"/>
    <w:rsid w:val="00AF0563"/>
    <w:rsid w:val="00AF26FD"/>
    <w:rsid w:val="00B05418"/>
    <w:rsid w:val="00B07199"/>
    <w:rsid w:val="00B12679"/>
    <w:rsid w:val="00B13C3D"/>
    <w:rsid w:val="00B21269"/>
    <w:rsid w:val="00B2438B"/>
    <w:rsid w:val="00B40CAA"/>
    <w:rsid w:val="00B64277"/>
    <w:rsid w:val="00B67300"/>
    <w:rsid w:val="00B71E3D"/>
    <w:rsid w:val="00B72C90"/>
    <w:rsid w:val="00B750BB"/>
    <w:rsid w:val="00B85D7F"/>
    <w:rsid w:val="00BA1FEA"/>
    <w:rsid w:val="00BA2E19"/>
    <w:rsid w:val="00BA4AD5"/>
    <w:rsid w:val="00BA7202"/>
    <w:rsid w:val="00BB398B"/>
    <w:rsid w:val="00BC0E3E"/>
    <w:rsid w:val="00BC15A7"/>
    <w:rsid w:val="00BC25AF"/>
    <w:rsid w:val="00BC3703"/>
    <w:rsid w:val="00BC49CF"/>
    <w:rsid w:val="00BC68FF"/>
    <w:rsid w:val="00BE685E"/>
    <w:rsid w:val="00BF2FD7"/>
    <w:rsid w:val="00C05C3D"/>
    <w:rsid w:val="00C2053D"/>
    <w:rsid w:val="00C2154B"/>
    <w:rsid w:val="00C35CFA"/>
    <w:rsid w:val="00C40C1E"/>
    <w:rsid w:val="00C425D0"/>
    <w:rsid w:val="00C4263B"/>
    <w:rsid w:val="00C43519"/>
    <w:rsid w:val="00C60CE0"/>
    <w:rsid w:val="00C8438B"/>
    <w:rsid w:val="00C86881"/>
    <w:rsid w:val="00C93799"/>
    <w:rsid w:val="00C96FFD"/>
    <w:rsid w:val="00CA7282"/>
    <w:rsid w:val="00CB0E6A"/>
    <w:rsid w:val="00CB28FB"/>
    <w:rsid w:val="00CD0837"/>
    <w:rsid w:val="00CD1666"/>
    <w:rsid w:val="00CE0B71"/>
    <w:rsid w:val="00CF727F"/>
    <w:rsid w:val="00D0028C"/>
    <w:rsid w:val="00D01F15"/>
    <w:rsid w:val="00D17E24"/>
    <w:rsid w:val="00D212DB"/>
    <w:rsid w:val="00D213C9"/>
    <w:rsid w:val="00D2729F"/>
    <w:rsid w:val="00D3337A"/>
    <w:rsid w:val="00D47155"/>
    <w:rsid w:val="00D5114C"/>
    <w:rsid w:val="00D528AD"/>
    <w:rsid w:val="00D800B4"/>
    <w:rsid w:val="00D82B55"/>
    <w:rsid w:val="00D84A34"/>
    <w:rsid w:val="00DA3394"/>
    <w:rsid w:val="00DB07B7"/>
    <w:rsid w:val="00DB181F"/>
    <w:rsid w:val="00DB2BDC"/>
    <w:rsid w:val="00DC0966"/>
    <w:rsid w:val="00DC4E66"/>
    <w:rsid w:val="00DF4603"/>
    <w:rsid w:val="00E068CE"/>
    <w:rsid w:val="00E07FE6"/>
    <w:rsid w:val="00E32D18"/>
    <w:rsid w:val="00E3371B"/>
    <w:rsid w:val="00E435CC"/>
    <w:rsid w:val="00E56F19"/>
    <w:rsid w:val="00E71CBC"/>
    <w:rsid w:val="00E953D4"/>
    <w:rsid w:val="00E95B19"/>
    <w:rsid w:val="00E978A3"/>
    <w:rsid w:val="00EA2BA1"/>
    <w:rsid w:val="00EB497B"/>
    <w:rsid w:val="00ED2F68"/>
    <w:rsid w:val="00EE190D"/>
    <w:rsid w:val="00EE5810"/>
    <w:rsid w:val="00EF036D"/>
    <w:rsid w:val="00EF24C2"/>
    <w:rsid w:val="00F032F8"/>
    <w:rsid w:val="00F0413D"/>
    <w:rsid w:val="00F04B6C"/>
    <w:rsid w:val="00F13120"/>
    <w:rsid w:val="00F246E6"/>
    <w:rsid w:val="00F24AE9"/>
    <w:rsid w:val="00F271B6"/>
    <w:rsid w:val="00F373C6"/>
    <w:rsid w:val="00F42AC5"/>
    <w:rsid w:val="00F52043"/>
    <w:rsid w:val="00F56215"/>
    <w:rsid w:val="00F56F8C"/>
    <w:rsid w:val="00F73480"/>
    <w:rsid w:val="00F7473E"/>
    <w:rsid w:val="00F925F2"/>
    <w:rsid w:val="00FA357A"/>
    <w:rsid w:val="00FA5F50"/>
    <w:rsid w:val="00FC2664"/>
    <w:rsid w:val="00FC575E"/>
    <w:rsid w:val="00FE4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4C68"/>
    <w:pPr>
      <w:suppressAutoHyphens/>
    </w:pPr>
    <w:rPr>
      <w:sz w:val="24"/>
      <w:szCs w:val="24"/>
      <w:lang w:val="uk-UA" w:eastAsia="ar-SA"/>
    </w:rPr>
  </w:style>
  <w:style w:type="paragraph" w:styleId="1">
    <w:name w:val="heading 1"/>
    <w:basedOn w:val="a0"/>
    <w:next w:val="a0"/>
    <w:qFormat/>
    <w:rsid w:val="008C7982"/>
    <w:pPr>
      <w:keepNext/>
      <w:numPr>
        <w:numId w:val="1"/>
      </w:numPr>
      <w:tabs>
        <w:tab w:val="clear" w:pos="3974"/>
        <w:tab w:val="num" w:pos="1850"/>
      </w:tabs>
      <w:spacing w:after="240"/>
      <w:ind w:left="1850"/>
      <w:jc w:val="center"/>
      <w:outlineLvl w:val="0"/>
    </w:pPr>
    <w:rPr>
      <w:rFonts w:ascii="Arial" w:hAnsi="Arial" w:cs="Arial"/>
      <w:b/>
      <w:bCs/>
      <w:caps/>
      <w:sz w:val="20"/>
      <w:szCs w:val="20"/>
    </w:rPr>
  </w:style>
  <w:style w:type="paragraph" w:styleId="3">
    <w:name w:val="heading 3"/>
    <w:basedOn w:val="a0"/>
    <w:next w:val="a0"/>
    <w:qFormat/>
    <w:rsid w:val="008C7982"/>
    <w:pPr>
      <w:keepNext/>
      <w:numPr>
        <w:ilvl w:val="2"/>
        <w:numId w:val="1"/>
      </w:numPr>
      <w:spacing w:after="120"/>
      <w:outlineLvl w:val="2"/>
    </w:pPr>
    <w:rPr>
      <w:rFonts w:ascii="Arial" w:hAnsi="Arial" w:cs="Arial"/>
      <w:i/>
      <w:iCs/>
      <w:sz w:val="18"/>
      <w:szCs w:val="18"/>
    </w:rPr>
  </w:style>
  <w:style w:type="paragraph" w:styleId="4">
    <w:name w:val="heading 4"/>
    <w:basedOn w:val="a0"/>
    <w:next w:val="a0"/>
    <w:qFormat/>
    <w:rsid w:val="008C7982"/>
    <w:pPr>
      <w:keepNext/>
      <w:widowControl w:val="0"/>
      <w:numPr>
        <w:ilvl w:val="3"/>
        <w:numId w:val="1"/>
      </w:numPr>
      <w:ind w:left="0" w:firstLine="560"/>
      <w:outlineLvl w:val="3"/>
    </w:pPr>
    <w:rPr>
      <w:b/>
      <w:bCs/>
      <w:i/>
      <w:iCs/>
      <w:sz w:val="20"/>
      <w:szCs w:val="20"/>
    </w:rPr>
  </w:style>
  <w:style w:type="paragraph" w:styleId="7">
    <w:name w:val="heading 7"/>
    <w:basedOn w:val="a0"/>
    <w:next w:val="a0"/>
    <w:qFormat/>
    <w:rsid w:val="008C7982"/>
    <w:pPr>
      <w:keepNext/>
      <w:numPr>
        <w:ilvl w:val="6"/>
        <w:numId w:val="1"/>
      </w:numPr>
      <w:ind w:left="1320" w:firstLine="0"/>
      <w:jc w:val="center"/>
      <w:outlineLvl w:val="6"/>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8C7982"/>
    <w:pPr>
      <w:ind w:firstLine="295"/>
      <w:jc w:val="both"/>
    </w:pPr>
    <w:rPr>
      <w:sz w:val="19"/>
      <w:szCs w:val="19"/>
      <w:lang w:val="ru-RU"/>
    </w:rPr>
  </w:style>
  <w:style w:type="paragraph" w:styleId="a5">
    <w:name w:val="Body Text"/>
    <w:basedOn w:val="a0"/>
    <w:rsid w:val="008C7982"/>
    <w:pPr>
      <w:spacing w:after="120"/>
    </w:pPr>
  </w:style>
  <w:style w:type="paragraph" w:styleId="a6">
    <w:name w:val="header"/>
    <w:basedOn w:val="a0"/>
    <w:rsid w:val="00F56F8C"/>
    <w:pPr>
      <w:tabs>
        <w:tab w:val="center" w:pos="4677"/>
        <w:tab w:val="right" w:pos="9355"/>
      </w:tabs>
    </w:pPr>
  </w:style>
  <w:style w:type="character" w:styleId="a7">
    <w:name w:val="page number"/>
    <w:basedOn w:val="a1"/>
    <w:rsid w:val="00F56F8C"/>
  </w:style>
  <w:style w:type="paragraph" w:styleId="a">
    <w:name w:val="List Number"/>
    <w:basedOn w:val="a0"/>
    <w:rsid w:val="00B12679"/>
    <w:pPr>
      <w:numPr>
        <w:numId w:val="2"/>
      </w:numPr>
      <w:suppressAutoHyphens w:val="0"/>
    </w:pPr>
    <w:rPr>
      <w:lang w:val="ru-RU" w:eastAsia="ru-RU"/>
    </w:rPr>
  </w:style>
  <w:style w:type="character" w:styleId="a8">
    <w:name w:val="Hyperlink"/>
    <w:rsid w:val="0054398E"/>
    <w:rPr>
      <w:color w:val="0000FF"/>
      <w:u w:val="single"/>
    </w:rPr>
  </w:style>
  <w:style w:type="character" w:styleId="a9">
    <w:name w:val="Strong"/>
    <w:qFormat/>
    <w:rsid w:val="00DB2BDC"/>
    <w:rPr>
      <w:b/>
      <w:bCs/>
    </w:rPr>
  </w:style>
  <w:style w:type="character" w:styleId="aa">
    <w:name w:val="Emphasis"/>
    <w:qFormat/>
    <w:rsid w:val="00DB2BDC"/>
    <w:rPr>
      <w:i/>
      <w:iCs/>
    </w:rPr>
  </w:style>
  <w:style w:type="paragraph" w:customStyle="1" w:styleId="40">
    <w:name w:val="Знак Знак4 Знак Знак Знак"/>
    <w:basedOn w:val="a0"/>
    <w:rsid w:val="001805F8"/>
    <w:pPr>
      <w:suppressAutoHyphens w:val="0"/>
      <w:spacing w:before="120" w:after="160" w:line="240" w:lineRule="exact"/>
      <w:ind w:firstLine="700"/>
      <w:jc w:val="both"/>
    </w:pPr>
    <w:rPr>
      <w:rFonts w:ascii="Verdana" w:hAnsi="Verdana" w:cs="Verdana"/>
      <w:sz w:val="20"/>
      <w:szCs w:val="20"/>
      <w:lang w:val="en-US" w:eastAsia="en-US" w:bidi="he-IL"/>
    </w:rPr>
  </w:style>
  <w:style w:type="paragraph" w:styleId="ab">
    <w:name w:val="Plain Text"/>
    <w:basedOn w:val="a0"/>
    <w:link w:val="ac"/>
    <w:rsid w:val="003171D0"/>
    <w:pPr>
      <w:suppressAutoHyphens w:val="0"/>
    </w:pPr>
    <w:rPr>
      <w:rFonts w:ascii="Courier New" w:hAnsi="Courier New"/>
      <w:sz w:val="20"/>
      <w:lang w:val="ru-RU" w:eastAsia="ru-RU"/>
    </w:rPr>
  </w:style>
  <w:style w:type="character" w:customStyle="1" w:styleId="ac">
    <w:name w:val="Текст Знак"/>
    <w:basedOn w:val="a1"/>
    <w:link w:val="ab"/>
    <w:rsid w:val="003171D0"/>
    <w:rPr>
      <w:rFonts w:ascii="Courier New" w:hAnsi="Courier New"/>
      <w:szCs w:val="24"/>
    </w:rPr>
  </w:style>
  <w:style w:type="paragraph" w:styleId="ad">
    <w:name w:val="List Paragraph"/>
    <w:basedOn w:val="a0"/>
    <w:uiPriority w:val="34"/>
    <w:qFormat/>
    <w:rsid w:val="00706FF6"/>
    <w:pPr>
      <w:ind w:left="720"/>
      <w:contextualSpacing/>
    </w:pPr>
  </w:style>
</w:styles>
</file>

<file path=word/webSettings.xml><?xml version="1.0" encoding="utf-8"?>
<w:webSettings xmlns:r="http://schemas.openxmlformats.org/officeDocument/2006/relationships" xmlns:w="http://schemas.openxmlformats.org/wordprocessingml/2006/main">
  <w:divs>
    <w:div w:id="82192424">
      <w:bodyDiv w:val="1"/>
      <w:marLeft w:val="0"/>
      <w:marRight w:val="0"/>
      <w:marTop w:val="0"/>
      <w:marBottom w:val="0"/>
      <w:divBdr>
        <w:top w:val="none" w:sz="0" w:space="0" w:color="auto"/>
        <w:left w:val="none" w:sz="0" w:space="0" w:color="auto"/>
        <w:bottom w:val="none" w:sz="0" w:space="0" w:color="auto"/>
        <w:right w:val="none" w:sz="0" w:space="0" w:color="auto"/>
      </w:divBdr>
    </w:div>
    <w:div w:id="49238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81E3F-9BBC-48F9-9B3F-EFF3F19E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1602</Words>
  <Characters>9133</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Додаток 5</vt:lpstr>
      <vt:lpstr>Додаток 5</vt:lpstr>
    </vt:vector>
  </TitlesOfParts>
  <Company>ХНУ</Company>
  <LinksUpToDate>false</LinksUpToDate>
  <CharactersWithSpaces>10714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creator>UNI</dc:creator>
  <cp:lastModifiedBy>User</cp:lastModifiedBy>
  <cp:revision>3</cp:revision>
  <cp:lastPrinted>2018-11-13T10:08:00Z</cp:lastPrinted>
  <dcterms:created xsi:type="dcterms:W3CDTF">2018-11-13T08:48:00Z</dcterms:created>
  <dcterms:modified xsi:type="dcterms:W3CDTF">2018-11-13T10:13:00Z</dcterms:modified>
</cp:coreProperties>
</file>